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4E8" w:rsidRDefault="001214E8" w:rsidP="00D35D95">
      <w:pPr>
        <w:spacing w:beforeLines="100" w:afterLines="100" w:line="360" w:lineRule="auto"/>
        <w:jc w:val="center"/>
        <w:rPr>
          <w:rFonts w:ascii="宋体"/>
          <w:b/>
          <w:color w:val="00B050"/>
          <w:sz w:val="24"/>
          <w:szCs w:val="24"/>
        </w:rPr>
      </w:pPr>
      <w:r>
        <w:rPr>
          <w:rFonts w:ascii="宋体" w:hAnsi="宋体" w:hint="eastAsia"/>
          <w:b/>
          <w:color w:val="00B050"/>
          <w:sz w:val="24"/>
          <w:szCs w:val="24"/>
        </w:rPr>
        <w:t>产业发展集团工业地产事业部京东片区</w:t>
      </w:r>
    </w:p>
    <w:p w:rsidR="001214E8" w:rsidRDefault="001214E8" w:rsidP="00D35D95">
      <w:pPr>
        <w:spacing w:beforeLines="100" w:afterLines="100" w:line="360" w:lineRule="auto"/>
        <w:jc w:val="center"/>
        <w:rPr>
          <w:rFonts w:ascii="宋体"/>
          <w:b/>
          <w:color w:val="00B050"/>
          <w:sz w:val="24"/>
          <w:szCs w:val="24"/>
        </w:rPr>
      </w:pPr>
      <w:r>
        <w:rPr>
          <w:rFonts w:ascii="宋体" w:hAnsi="宋体" w:hint="eastAsia"/>
          <w:b/>
          <w:color w:val="00B050"/>
          <w:sz w:val="24"/>
          <w:szCs w:val="24"/>
        </w:rPr>
        <w:t>大厂数字出版科技港</w:t>
      </w:r>
      <w:r>
        <w:rPr>
          <w:rFonts w:ascii="宋体" w:hAnsi="宋体"/>
          <w:b/>
          <w:color w:val="00B050"/>
          <w:sz w:val="24"/>
          <w:szCs w:val="24"/>
        </w:rPr>
        <w:t>1.1</w:t>
      </w:r>
      <w:r>
        <w:rPr>
          <w:rFonts w:ascii="宋体" w:hAnsi="宋体" w:hint="eastAsia"/>
          <w:b/>
          <w:color w:val="00B050"/>
          <w:sz w:val="24"/>
          <w:szCs w:val="24"/>
        </w:rPr>
        <w:t>期</w:t>
      </w:r>
    </w:p>
    <w:p w:rsidR="001214E8" w:rsidRPr="00167D50" w:rsidRDefault="001214E8" w:rsidP="00D35D95">
      <w:pPr>
        <w:spacing w:beforeLines="100" w:afterLines="100" w:line="360" w:lineRule="auto"/>
        <w:jc w:val="center"/>
        <w:rPr>
          <w:rFonts w:ascii="宋体"/>
          <w:b/>
          <w:color w:val="00B050"/>
          <w:sz w:val="24"/>
          <w:szCs w:val="24"/>
        </w:rPr>
      </w:pPr>
      <w:r>
        <w:rPr>
          <w:rFonts w:ascii="宋体" w:hAnsi="宋体" w:hint="eastAsia"/>
          <w:b/>
          <w:color w:val="00B050"/>
          <w:sz w:val="24"/>
          <w:szCs w:val="24"/>
        </w:rPr>
        <w:t>外立面装修工程</w:t>
      </w:r>
    </w:p>
    <w:p w:rsidR="001214E8" w:rsidRPr="003F74D0" w:rsidRDefault="001214E8" w:rsidP="00D35D95">
      <w:pPr>
        <w:spacing w:beforeLines="100" w:afterLines="100" w:line="360" w:lineRule="auto"/>
        <w:jc w:val="center"/>
        <w:rPr>
          <w:rFonts w:ascii="宋体"/>
          <w:b/>
          <w:sz w:val="24"/>
          <w:szCs w:val="24"/>
        </w:rPr>
      </w:pPr>
      <w:r w:rsidRPr="003F74D0">
        <w:rPr>
          <w:rFonts w:ascii="宋体" w:hAnsi="宋体" w:hint="eastAsia"/>
          <w:b/>
          <w:sz w:val="24"/>
          <w:szCs w:val="24"/>
        </w:rPr>
        <w:t>邀请招标文件</w:t>
      </w:r>
    </w:p>
    <w:p w:rsidR="001214E8" w:rsidRPr="00970CE8" w:rsidRDefault="001214E8" w:rsidP="00D35D95">
      <w:pPr>
        <w:spacing w:beforeLines="50" w:afterLines="50" w:line="360" w:lineRule="auto"/>
        <w:rPr>
          <w:rFonts w:ascii="宋体"/>
          <w:sz w:val="22"/>
        </w:rPr>
      </w:pPr>
    </w:p>
    <w:p w:rsidR="001214E8" w:rsidRPr="00970CE8" w:rsidRDefault="001214E8" w:rsidP="00D35D95">
      <w:pPr>
        <w:spacing w:beforeLines="50" w:afterLines="50" w:line="360" w:lineRule="auto"/>
        <w:rPr>
          <w:rFonts w:ascii="宋体"/>
          <w:sz w:val="22"/>
        </w:rPr>
      </w:pPr>
    </w:p>
    <w:p w:rsidR="001214E8" w:rsidRPr="00970CE8" w:rsidRDefault="001214E8" w:rsidP="00D35D95">
      <w:pPr>
        <w:spacing w:beforeLines="50" w:afterLines="50" w:line="360" w:lineRule="auto"/>
        <w:rPr>
          <w:rFonts w:ascii="宋体"/>
          <w:sz w:val="22"/>
        </w:rPr>
      </w:pPr>
    </w:p>
    <w:p w:rsidR="001214E8" w:rsidRPr="00970CE8" w:rsidRDefault="001214E8" w:rsidP="00D35D95">
      <w:pPr>
        <w:spacing w:beforeLines="50" w:afterLines="50" w:line="360" w:lineRule="auto"/>
        <w:rPr>
          <w:rFonts w:ascii="宋体"/>
          <w:sz w:val="22"/>
        </w:rPr>
      </w:pPr>
    </w:p>
    <w:p w:rsidR="001214E8" w:rsidRPr="00970CE8" w:rsidRDefault="001214E8" w:rsidP="00D35D95">
      <w:pPr>
        <w:spacing w:beforeLines="50" w:afterLines="50" w:line="360" w:lineRule="auto"/>
        <w:rPr>
          <w:rFonts w:ascii="宋体"/>
          <w:sz w:val="22"/>
        </w:rPr>
      </w:pPr>
    </w:p>
    <w:p w:rsidR="001214E8" w:rsidRPr="00970CE8" w:rsidRDefault="001214E8" w:rsidP="00D35D95">
      <w:pPr>
        <w:spacing w:beforeLines="50" w:afterLines="50" w:line="360" w:lineRule="auto"/>
        <w:rPr>
          <w:rFonts w:ascii="宋体"/>
          <w:sz w:val="22"/>
        </w:rPr>
      </w:pPr>
    </w:p>
    <w:p w:rsidR="001214E8" w:rsidRPr="00970CE8" w:rsidRDefault="001214E8" w:rsidP="00D35D95">
      <w:pPr>
        <w:spacing w:beforeLines="50" w:afterLines="50" w:line="360" w:lineRule="auto"/>
        <w:rPr>
          <w:rFonts w:ascii="宋体"/>
          <w:sz w:val="22"/>
        </w:rPr>
      </w:pPr>
    </w:p>
    <w:p w:rsidR="001214E8" w:rsidRPr="00970CE8" w:rsidRDefault="001214E8" w:rsidP="00D35D95">
      <w:pPr>
        <w:spacing w:beforeLines="50" w:afterLines="50" w:line="360" w:lineRule="auto"/>
        <w:rPr>
          <w:rFonts w:ascii="宋体"/>
          <w:sz w:val="22"/>
        </w:rPr>
      </w:pPr>
    </w:p>
    <w:p w:rsidR="001214E8" w:rsidRPr="00970CE8" w:rsidRDefault="001214E8" w:rsidP="00D35D95">
      <w:pPr>
        <w:spacing w:beforeLines="50" w:afterLines="50" w:line="360" w:lineRule="auto"/>
        <w:rPr>
          <w:rFonts w:ascii="宋体"/>
          <w:sz w:val="22"/>
        </w:rPr>
      </w:pPr>
    </w:p>
    <w:p w:rsidR="001214E8" w:rsidRPr="00970CE8" w:rsidRDefault="001214E8" w:rsidP="00D35D95">
      <w:pPr>
        <w:spacing w:beforeLines="50" w:afterLines="50" w:line="360" w:lineRule="auto"/>
        <w:rPr>
          <w:rFonts w:ascii="宋体"/>
          <w:sz w:val="22"/>
        </w:rPr>
      </w:pP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72"/>
        <w:gridCol w:w="6641"/>
      </w:tblGrid>
      <w:tr w:rsidR="001214E8" w:rsidRPr="00D35D95" w:rsidTr="00D35D95">
        <w:trPr>
          <w:trHeight w:val="718"/>
          <w:jc w:val="center"/>
        </w:trPr>
        <w:tc>
          <w:tcPr>
            <w:tcW w:w="1972" w:type="dxa"/>
            <w:vAlign w:val="center"/>
          </w:tcPr>
          <w:p w:rsidR="001214E8" w:rsidRPr="00D35D95" w:rsidRDefault="001214E8" w:rsidP="00D35D95">
            <w:pPr>
              <w:spacing w:beforeLines="50" w:afterLines="50" w:line="360" w:lineRule="auto"/>
              <w:jc w:val="center"/>
              <w:rPr>
                <w:rFonts w:ascii="宋体"/>
                <w:b/>
                <w:sz w:val="22"/>
              </w:rPr>
            </w:pPr>
            <w:r w:rsidRPr="00D35D95">
              <w:rPr>
                <w:rFonts w:ascii="宋体" w:hAnsi="宋体" w:hint="eastAsia"/>
                <w:b/>
                <w:sz w:val="22"/>
              </w:rPr>
              <w:t>招</w:t>
            </w:r>
            <w:r w:rsidRPr="00D35D95">
              <w:rPr>
                <w:rFonts w:ascii="宋体" w:hAnsi="宋体"/>
                <w:b/>
                <w:sz w:val="22"/>
              </w:rPr>
              <w:t xml:space="preserve"> </w:t>
            </w:r>
            <w:r w:rsidRPr="00D35D95">
              <w:rPr>
                <w:rFonts w:ascii="宋体" w:hAnsi="宋体" w:hint="eastAsia"/>
                <w:b/>
                <w:sz w:val="22"/>
              </w:rPr>
              <w:t>标</w:t>
            </w:r>
            <w:r w:rsidRPr="00D35D95">
              <w:rPr>
                <w:rFonts w:ascii="宋体" w:hAnsi="宋体"/>
                <w:b/>
                <w:sz w:val="22"/>
              </w:rPr>
              <w:t xml:space="preserve"> </w:t>
            </w:r>
            <w:r w:rsidRPr="00D35D95">
              <w:rPr>
                <w:rFonts w:ascii="宋体" w:hAnsi="宋体" w:hint="eastAsia"/>
                <w:b/>
                <w:sz w:val="22"/>
              </w:rPr>
              <w:t>人：</w:t>
            </w:r>
          </w:p>
        </w:tc>
        <w:tc>
          <w:tcPr>
            <w:tcW w:w="6641" w:type="dxa"/>
            <w:vAlign w:val="center"/>
          </w:tcPr>
          <w:p w:rsidR="001214E8" w:rsidRPr="00D35D95" w:rsidRDefault="001214E8" w:rsidP="00D35D95">
            <w:pPr>
              <w:spacing w:beforeLines="50" w:afterLines="50" w:line="360" w:lineRule="auto"/>
              <w:rPr>
                <w:rFonts w:ascii="宋体"/>
                <w:b/>
                <w:sz w:val="22"/>
              </w:rPr>
            </w:pPr>
            <w:r w:rsidRPr="00D35D95">
              <w:rPr>
                <w:rFonts w:ascii="微软雅黑" w:eastAsia="微软雅黑" w:cs="微软雅黑" w:hint="eastAsia"/>
                <w:color w:val="0000CC"/>
                <w:kern w:val="0"/>
                <w:sz w:val="24"/>
                <w:szCs w:val="24"/>
                <w:lang w:val="zh-CN"/>
              </w:rPr>
              <w:t>华夏幸福（大厂）文化影视产业园投资有限公司</w:t>
            </w:r>
          </w:p>
        </w:tc>
      </w:tr>
      <w:tr w:rsidR="001214E8" w:rsidRPr="00D35D95" w:rsidTr="00D35D95">
        <w:trPr>
          <w:trHeight w:val="746"/>
          <w:jc w:val="center"/>
        </w:trPr>
        <w:tc>
          <w:tcPr>
            <w:tcW w:w="1972" w:type="dxa"/>
            <w:vAlign w:val="center"/>
          </w:tcPr>
          <w:p w:rsidR="001214E8" w:rsidRPr="00D35D95" w:rsidRDefault="001214E8" w:rsidP="00D35D95">
            <w:pPr>
              <w:spacing w:beforeLines="50" w:afterLines="50" w:line="360" w:lineRule="auto"/>
              <w:jc w:val="center"/>
              <w:rPr>
                <w:rFonts w:ascii="宋体"/>
                <w:b/>
                <w:sz w:val="22"/>
              </w:rPr>
            </w:pPr>
            <w:r w:rsidRPr="00D35D95">
              <w:rPr>
                <w:rFonts w:ascii="宋体" w:hAnsi="宋体" w:hint="eastAsia"/>
                <w:b/>
                <w:sz w:val="22"/>
              </w:rPr>
              <w:t>日</w:t>
            </w:r>
            <w:r w:rsidRPr="00D35D95">
              <w:rPr>
                <w:rFonts w:ascii="宋体" w:hAnsi="宋体"/>
                <w:b/>
                <w:sz w:val="22"/>
              </w:rPr>
              <w:t xml:space="preserve">    </w:t>
            </w:r>
            <w:r w:rsidRPr="00D35D95">
              <w:rPr>
                <w:rFonts w:ascii="宋体" w:hAnsi="宋体" w:hint="eastAsia"/>
                <w:b/>
                <w:sz w:val="22"/>
              </w:rPr>
              <w:t>期：</w:t>
            </w:r>
          </w:p>
        </w:tc>
        <w:tc>
          <w:tcPr>
            <w:tcW w:w="6641" w:type="dxa"/>
            <w:vAlign w:val="center"/>
          </w:tcPr>
          <w:p w:rsidR="001214E8" w:rsidRPr="00D35D95" w:rsidRDefault="001214E8" w:rsidP="00D35D95">
            <w:pPr>
              <w:spacing w:beforeLines="50" w:afterLines="50" w:line="360" w:lineRule="auto"/>
              <w:rPr>
                <w:rFonts w:ascii="宋体"/>
                <w:b/>
                <w:sz w:val="22"/>
              </w:rPr>
            </w:pPr>
            <w:r w:rsidRPr="00D35D95">
              <w:rPr>
                <w:rStyle w:val="PlaceholderText"/>
                <w:rFonts w:ascii="宋体" w:hAnsi="宋体" w:hint="eastAsia"/>
                <w:color w:val="FF0000"/>
                <w:sz w:val="22"/>
              </w:rPr>
              <w:t>单击此处输入相应内容</w:t>
            </w:r>
          </w:p>
        </w:tc>
      </w:tr>
      <w:tr w:rsidR="001214E8" w:rsidRPr="00D35D95" w:rsidTr="00D35D95">
        <w:trPr>
          <w:trHeight w:val="746"/>
          <w:jc w:val="center"/>
        </w:trPr>
        <w:tc>
          <w:tcPr>
            <w:tcW w:w="1972" w:type="dxa"/>
            <w:vAlign w:val="center"/>
          </w:tcPr>
          <w:p w:rsidR="001214E8" w:rsidRPr="00D35D95" w:rsidRDefault="001214E8" w:rsidP="00D35D95">
            <w:pPr>
              <w:spacing w:beforeLines="50" w:afterLines="50" w:line="360" w:lineRule="auto"/>
              <w:jc w:val="center"/>
              <w:rPr>
                <w:rFonts w:ascii="宋体"/>
                <w:b/>
                <w:sz w:val="22"/>
              </w:rPr>
            </w:pPr>
            <w:r w:rsidRPr="00D35D95">
              <w:rPr>
                <w:rFonts w:ascii="宋体" w:hAnsi="宋体" w:hint="eastAsia"/>
                <w:b/>
                <w:sz w:val="22"/>
              </w:rPr>
              <w:t>文件编号：</w:t>
            </w:r>
          </w:p>
        </w:tc>
        <w:tc>
          <w:tcPr>
            <w:tcW w:w="6641" w:type="dxa"/>
            <w:vAlign w:val="center"/>
          </w:tcPr>
          <w:p w:rsidR="001214E8" w:rsidRPr="00D35D95" w:rsidRDefault="001214E8" w:rsidP="00D35D95">
            <w:pPr>
              <w:spacing w:beforeLines="50" w:afterLines="50" w:line="360" w:lineRule="auto"/>
              <w:rPr>
                <w:rFonts w:ascii="宋体"/>
                <w:b/>
                <w:sz w:val="22"/>
              </w:rPr>
            </w:pPr>
            <w:r w:rsidRPr="00D35D95">
              <w:rPr>
                <w:rStyle w:val="PlaceholderText"/>
                <w:rFonts w:ascii="宋体" w:hAnsi="宋体" w:hint="eastAsia"/>
                <w:color w:val="FF0000"/>
                <w:sz w:val="22"/>
              </w:rPr>
              <w:t>单击此处输入相应内容</w:t>
            </w:r>
          </w:p>
        </w:tc>
      </w:tr>
    </w:tbl>
    <w:p w:rsidR="001214E8" w:rsidRPr="00970CE8" w:rsidRDefault="001214E8" w:rsidP="00D35D95">
      <w:pPr>
        <w:widowControl/>
        <w:spacing w:beforeLines="50" w:afterLines="50" w:line="360" w:lineRule="auto"/>
        <w:jc w:val="left"/>
        <w:rPr>
          <w:rFonts w:ascii="宋体"/>
          <w:sz w:val="22"/>
        </w:rPr>
      </w:pPr>
    </w:p>
    <w:p w:rsidR="001214E8" w:rsidRPr="00970CE8" w:rsidRDefault="001214E8" w:rsidP="00D35D95">
      <w:pPr>
        <w:widowControl/>
        <w:spacing w:beforeLines="50" w:afterLines="50" w:line="360" w:lineRule="auto"/>
        <w:jc w:val="left"/>
        <w:rPr>
          <w:rFonts w:ascii="宋体"/>
          <w:sz w:val="22"/>
        </w:rPr>
      </w:pPr>
      <w:r w:rsidRPr="00970CE8">
        <w:rPr>
          <w:rFonts w:ascii="宋体"/>
          <w:sz w:val="22"/>
        </w:rPr>
        <w:br w:type="page"/>
      </w:r>
    </w:p>
    <w:p w:rsidR="001214E8" w:rsidRPr="00970CE8" w:rsidRDefault="001214E8" w:rsidP="00D35D95">
      <w:pPr>
        <w:spacing w:beforeLines="50" w:afterLines="50" w:line="360" w:lineRule="auto"/>
        <w:jc w:val="center"/>
        <w:rPr>
          <w:rFonts w:ascii="宋体"/>
          <w:b/>
          <w:sz w:val="22"/>
        </w:rPr>
      </w:pPr>
      <w:r w:rsidRPr="00970CE8">
        <w:rPr>
          <w:rFonts w:ascii="宋体" w:hAnsi="宋体" w:hint="eastAsia"/>
          <w:b/>
          <w:sz w:val="22"/>
        </w:rPr>
        <w:t>目录</w:t>
      </w:r>
    </w:p>
    <w:p w:rsidR="001214E8" w:rsidRDefault="001214E8" w:rsidP="00D35D95">
      <w:pPr>
        <w:pStyle w:val="TOC1"/>
        <w:tabs>
          <w:tab w:val="left" w:pos="840"/>
          <w:tab w:val="right" w:leader="dot" w:pos="8296"/>
        </w:tabs>
        <w:spacing w:beforeLines="50" w:afterLines="50" w:line="360" w:lineRule="auto"/>
        <w:rPr>
          <w:rFonts w:ascii="Calibri" w:hAnsi="Calibri"/>
          <w:noProof/>
          <w:szCs w:val="22"/>
        </w:rPr>
      </w:pPr>
      <w:r>
        <w:rPr>
          <w:rFonts w:ascii="宋体" w:hAnsi="宋体"/>
          <w:sz w:val="22"/>
        </w:rPr>
        <w:fldChar w:fldCharType="begin"/>
      </w:r>
      <w:r>
        <w:rPr>
          <w:rFonts w:ascii="宋体" w:hAnsi="宋体"/>
          <w:sz w:val="22"/>
        </w:rPr>
        <w:instrText xml:space="preserve"> TOC \o "1-1" \h \z \u </w:instrText>
      </w:r>
      <w:r>
        <w:rPr>
          <w:rFonts w:ascii="宋体" w:hAnsi="宋体"/>
          <w:sz w:val="22"/>
        </w:rPr>
        <w:fldChar w:fldCharType="separate"/>
      </w:r>
      <w:hyperlink w:anchor="_Toc422492664" w:history="1">
        <w:r w:rsidRPr="008A4B61">
          <w:rPr>
            <w:rStyle w:val="Hyperlink"/>
            <w:rFonts w:ascii="宋体" w:hAnsi="宋体"/>
            <w:noProof/>
          </w:rPr>
          <w:t>1.</w:t>
        </w:r>
        <w:r>
          <w:rPr>
            <w:rFonts w:ascii="Calibri" w:hAnsi="Calibri"/>
            <w:noProof/>
            <w:szCs w:val="22"/>
          </w:rPr>
          <w:tab/>
        </w:r>
        <w:r w:rsidRPr="008A4B61">
          <w:rPr>
            <w:rStyle w:val="Hyperlink"/>
            <w:rFonts w:ascii="宋体" w:hAnsi="宋体" w:hint="eastAsia"/>
            <w:noProof/>
          </w:rPr>
          <w:t>工程概述</w:t>
        </w:r>
        <w:r>
          <w:rPr>
            <w:noProof/>
            <w:webHidden/>
          </w:rPr>
          <w:tab/>
        </w:r>
        <w:r>
          <w:rPr>
            <w:noProof/>
            <w:webHidden/>
          </w:rPr>
          <w:fldChar w:fldCharType="begin"/>
        </w:r>
        <w:r>
          <w:rPr>
            <w:noProof/>
            <w:webHidden/>
          </w:rPr>
          <w:instrText xml:space="preserve"> PAGEREF _Toc422492664 \h </w:instrText>
        </w:r>
        <w:r>
          <w:rPr>
            <w:noProof/>
            <w:webHidden/>
          </w:rPr>
        </w:r>
        <w:r>
          <w:rPr>
            <w:noProof/>
            <w:webHidden/>
          </w:rPr>
          <w:fldChar w:fldCharType="separate"/>
        </w:r>
        <w:r>
          <w:rPr>
            <w:noProof/>
            <w:webHidden/>
          </w:rPr>
          <w:t>3</w:t>
        </w:r>
        <w:r>
          <w:rPr>
            <w:noProof/>
            <w:webHidden/>
          </w:rPr>
          <w:fldChar w:fldCharType="end"/>
        </w:r>
      </w:hyperlink>
    </w:p>
    <w:p w:rsidR="001214E8" w:rsidRDefault="001214E8" w:rsidP="00D35D95">
      <w:pPr>
        <w:pStyle w:val="TOC1"/>
        <w:tabs>
          <w:tab w:val="left" w:pos="840"/>
          <w:tab w:val="right" w:leader="dot" w:pos="8296"/>
        </w:tabs>
        <w:spacing w:beforeLines="50" w:afterLines="50" w:line="360" w:lineRule="auto"/>
        <w:rPr>
          <w:rFonts w:ascii="Calibri" w:hAnsi="Calibri"/>
          <w:noProof/>
          <w:szCs w:val="22"/>
        </w:rPr>
      </w:pPr>
      <w:hyperlink w:anchor="_Toc422492665" w:history="1">
        <w:r w:rsidRPr="008A4B61">
          <w:rPr>
            <w:rStyle w:val="Hyperlink"/>
            <w:rFonts w:ascii="宋体" w:hAnsi="宋体"/>
            <w:noProof/>
          </w:rPr>
          <w:t>2.</w:t>
        </w:r>
        <w:r>
          <w:rPr>
            <w:rFonts w:ascii="Calibri" w:hAnsi="Calibri"/>
            <w:noProof/>
            <w:szCs w:val="22"/>
          </w:rPr>
          <w:tab/>
        </w:r>
        <w:r w:rsidRPr="008A4B61">
          <w:rPr>
            <w:rStyle w:val="Hyperlink"/>
            <w:rFonts w:ascii="宋体" w:hAnsi="宋体" w:hint="eastAsia"/>
            <w:noProof/>
          </w:rPr>
          <w:t>本工程招标文件由以下各部分组成</w:t>
        </w:r>
        <w:r>
          <w:rPr>
            <w:noProof/>
            <w:webHidden/>
          </w:rPr>
          <w:tab/>
        </w:r>
        <w:r>
          <w:rPr>
            <w:noProof/>
            <w:webHidden/>
          </w:rPr>
          <w:fldChar w:fldCharType="begin"/>
        </w:r>
        <w:r>
          <w:rPr>
            <w:noProof/>
            <w:webHidden/>
          </w:rPr>
          <w:instrText xml:space="preserve"> PAGEREF _Toc422492665 \h </w:instrText>
        </w:r>
        <w:r>
          <w:rPr>
            <w:noProof/>
            <w:webHidden/>
          </w:rPr>
        </w:r>
        <w:r>
          <w:rPr>
            <w:noProof/>
            <w:webHidden/>
          </w:rPr>
          <w:fldChar w:fldCharType="separate"/>
        </w:r>
        <w:r>
          <w:rPr>
            <w:noProof/>
            <w:webHidden/>
          </w:rPr>
          <w:t>3</w:t>
        </w:r>
        <w:r>
          <w:rPr>
            <w:noProof/>
            <w:webHidden/>
          </w:rPr>
          <w:fldChar w:fldCharType="end"/>
        </w:r>
      </w:hyperlink>
    </w:p>
    <w:p w:rsidR="001214E8" w:rsidRDefault="001214E8" w:rsidP="00D35D95">
      <w:pPr>
        <w:pStyle w:val="TOC1"/>
        <w:tabs>
          <w:tab w:val="left" w:pos="840"/>
          <w:tab w:val="right" w:leader="dot" w:pos="8296"/>
        </w:tabs>
        <w:spacing w:beforeLines="50" w:afterLines="50" w:line="360" w:lineRule="auto"/>
        <w:rPr>
          <w:rFonts w:ascii="Calibri" w:hAnsi="Calibri"/>
          <w:noProof/>
          <w:szCs w:val="22"/>
        </w:rPr>
      </w:pPr>
      <w:hyperlink w:anchor="_Toc422492666" w:history="1">
        <w:r w:rsidRPr="008A4B61">
          <w:rPr>
            <w:rStyle w:val="Hyperlink"/>
            <w:rFonts w:ascii="宋体" w:hAnsi="宋体"/>
            <w:noProof/>
          </w:rPr>
          <w:t>3.</w:t>
        </w:r>
        <w:r>
          <w:rPr>
            <w:rFonts w:ascii="Calibri" w:hAnsi="Calibri"/>
            <w:noProof/>
            <w:szCs w:val="22"/>
          </w:rPr>
          <w:tab/>
        </w:r>
        <w:r w:rsidRPr="008A4B61">
          <w:rPr>
            <w:rStyle w:val="Hyperlink"/>
            <w:rFonts w:ascii="宋体" w:hAnsi="宋体" w:hint="eastAsia"/>
            <w:noProof/>
          </w:rPr>
          <w:t>投标文件的内容、形式及递交</w:t>
        </w:r>
        <w:r>
          <w:rPr>
            <w:noProof/>
            <w:webHidden/>
          </w:rPr>
          <w:tab/>
        </w:r>
        <w:r>
          <w:rPr>
            <w:noProof/>
            <w:webHidden/>
          </w:rPr>
          <w:fldChar w:fldCharType="begin"/>
        </w:r>
        <w:r>
          <w:rPr>
            <w:noProof/>
            <w:webHidden/>
          </w:rPr>
          <w:instrText xml:space="preserve"> PAGEREF _Toc422492666 \h </w:instrText>
        </w:r>
        <w:r>
          <w:rPr>
            <w:noProof/>
            <w:webHidden/>
          </w:rPr>
        </w:r>
        <w:r>
          <w:rPr>
            <w:noProof/>
            <w:webHidden/>
          </w:rPr>
          <w:fldChar w:fldCharType="separate"/>
        </w:r>
        <w:r>
          <w:rPr>
            <w:noProof/>
            <w:webHidden/>
          </w:rPr>
          <w:t>4</w:t>
        </w:r>
        <w:r>
          <w:rPr>
            <w:noProof/>
            <w:webHidden/>
          </w:rPr>
          <w:fldChar w:fldCharType="end"/>
        </w:r>
      </w:hyperlink>
    </w:p>
    <w:p w:rsidR="001214E8" w:rsidRDefault="001214E8" w:rsidP="00D35D95">
      <w:pPr>
        <w:pStyle w:val="TOC1"/>
        <w:tabs>
          <w:tab w:val="left" w:pos="840"/>
          <w:tab w:val="right" w:leader="dot" w:pos="8296"/>
        </w:tabs>
        <w:spacing w:beforeLines="50" w:afterLines="50" w:line="360" w:lineRule="auto"/>
        <w:rPr>
          <w:rFonts w:ascii="Calibri" w:hAnsi="Calibri"/>
          <w:noProof/>
          <w:szCs w:val="22"/>
        </w:rPr>
      </w:pPr>
      <w:hyperlink w:anchor="_Toc422492667" w:history="1">
        <w:r w:rsidRPr="008A4B61">
          <w:rPr>
            <w:rStyle w:val="Hyperlink"/>
            <w:rFonts w:ascii="宋体" w:hAnsi="宋体"/>
            <w:noProof/>
          </w:rPr>
          <w:t>4.</w:t>
        </w:r>
        <w:r>
          <w:rPr>
            <w:rFonts w:ascii="Calibri" w:hAnsi="Calibri"/>
            <w:noProof/>
            <w:szCs w:val="22"/>
          </w:rPr>
          <w:tab/>
        </w:r>
        <w:r w:rsidRPr="008A4B61">
          <w:rPr>
            <w:rStyle w:val="Hyperlink"/>
            <w:rFonts w:ascii="宋体" w:hAnsi="宋体" w:hint="eastAsia"/>
            <w:noProof/>
          </w:rPr>
          <w:t>投标前的检查</w:t>
        </w:r>
        <w:r>
          <w:rPr>
            <w:noProof/>
            <w:webHidden/>
          </w:rPr>
          <w:tab/>
        </w:r>
        <w:r>
          <w:rPr>
            <w:noProof/>
            <w:webHidden/>
          </w:rPr>
          <w:fldChar w:fldCharType="begin"/>
        </w:r>
        <w:r>
          <w:rPr>
            <w:noProof/>
            <w:webHidden/>
          </w:rPr>
          <w:instrText xml:space="preserve"> PAGEREF _Toc422492667 \h </w:instrText>
        </w:r>
        <w:r>
          <w:rPr>
            <w:noProof/>
            <w:webHidden/>
          </w:rPr>
        </w:r>
        <w:r>
          <w:rPr>
            <w:noProof/>
            <w:webHidden/>
          </w:rPr>
          <w:fldChar w:fldCharType="separate"/>
        </w:r>
        <w:r>
          <w:rPr>
            <w:noProof/>
            <w:webHidden/>
          </w:rPr>
          <w:t>8</w:t>
        </w:r>
        <w:r>
          <w:rPr>
            <w:noProof/>
            <w:webHidden/>
          </w:rPr>
          <w:fldChar w:fldCharType="end"/>
        </w:r>
      </w:hyperlink>
    </w:p>
    <w:p w:rsidR="001214E8" w:rsidRDefault="001214E8" w:rsidP="00D35D95">
      <w:pPr>
        <w:pStyle w:val="TOC1"/>
        <w:tabs>
          <w:tab w:val="left" w:pos="840"/>
          <w:tab w:val="right" w:leader="dot" w:pos="8296"/>
        </w:tabs>
        <w:spacing w:beforeLines="50" w:afterLines="50" w:line="360" w:lineRule="auto"/>
        <w:rPr>
          <w:rFonts w:ascii="Calibri" w:hAnsi="Calibri"/>
          <w:noProof/>
          <w:szCs w:val="22"/>
        </w:rPr>
      </w:pPr>
      <w:hyperlink w:anchor="_Toc422492668" w:history="1">
        <w:r w:rsidRPr="008A4B61">
          <w:rPr>
            <w:rStyle w:val="Hyperlink"/>
            <w:rFonts w:ascii="宋体" w:hAnsi="宋体"/>
            <w:noProof/>
          </w:rPr>
          <w:t>5.</w:t>
        </w:r>
        <w:r>
          <w:rPr>
            <w:rFonts w:ascii="Calibri" w:hAnsi="Calibri"/>
            <w:noProof/>
            <w:szCs w:val="22"/>
          </w:rPr>
          <w:tab/>
        </w:r>
        <w:r w:rsidRPr="008A4B61">
          <w:rPr>
            <w:rStyle w:val="Hyperlink"/>
            <w:rFonts w:ascii="宋体" w:hAnsi="宋体" w:hint="eastAsia"/>
            <w:noProof/>
          </w:rPr>
          <w:t>招标文件的澄清及修改</w:t>
        </w:r>
        <w:r>
          <w:rPr>
            <w:noProof/>
            <w:webHidden/>
          </w:rPr>
          <w:tab/>
        </w:r>
        <w:r>
          <w:rPr>
            <w:noProof/>
            <w:webHidden/>
          </w:rPr>
          <w:fldChar w:fldCharType="begin"/>
        </w:r>
        <w:r>
          <w:rPr>
            <w:noProof/>
            <w:webHidden/>
          </w:rPr>
          <w:instrText xml:space="preserve"> PAGEREF _Toc422492668 \h </w:instrText>
        </w:r>
        <w:r>
          <w:rPr>
            <w:noProof/>
            <w:webHidden/>
          </w:rPr>
        </w:r>
        <w:r>
          <w:rPr>
            <w:noProof/>
            <w:webHidden/>
          </w:rPr>
          <w:fldChar w:fldCharType="separate"/>
        </w:r>
        <w:r>
          <w:rPr>
            <w:noProof/>
            <w:webHidden/>
          </w:rPr>
          <w:t>8</w:t>
        </w:r>
        <w:r>
          <w:rPr>
            <w:noProof/>
            <w:webHidden/>
          </w:rPr>
          <w:fldChar w:fldCharType="end"/>
        </w:r>
      </w:hyperlink>
    </w:p>
    <w:p w:rsidR="001214E8" w:rsidRDefault="001214E8" w:rsidP="00D35D95">
      <w:pPr>
        <w:pStyle w:val="TOC1"/>
        <w:tabs>
          <w:tab w:val="left" w:pos="840"/>
          <w:tab w:val="right" w:leader="dot" w:pos="8296"/>
        </w:tabs>
        <w:spacing w:beforeLines="50" w:afterLines="50" w:line="360" w:lineRule="auto"/>
        <w:rPr>
          <w:rFonts w:ascii="Calibri" w:hAnsi="Calibri"/>
          <w:noProof/>
          <w:szCs w:val="22"/>
        </w:rPr>
      </w:pPr>
      <w:hyperlink w:anchor="_Toc422492669" w:history="1">
        <w:r w:rsidRPr="008A4B61">
          <w:rPr>
            <w:rStyle w:val="Hyperlink"/>
            <w:rFonts w:ascii="宋体" w:hAnsi="宋体"/>
            <w:noProof/>
          </w:rPr>
          <w:t>6.</w:t>
        </w:r>
        <w:r>
          <w:rPr>
            <w:rFonts w:ascii="Calibri" w:hAnsi="Calibri"/>
            <w:noProof/>
            <w:szCs w:val="22"/>
          </w:rPr>
          <w:tab/>
        </w:r>
        <w:r w:rsidRPr="008A4B61">
          <w:rPr>
            <w:rStyle w:val="Hyperlink"/>
            <w:rFonts w:ascii="宋体" w:hAnsi="宋体" w:hint="eastAsia"/>
            <w:noProof/>
          </w:rPr>
          <w:t>勘察现场</w:t>
        </w:r>
        <w:r>
          <w:rPr>
            <w:noProof/>
            <w:webHidden/>
          </w:rPr>
          <w:tab/>
        </w:r>
        <w:r>
          <w:rPr>
            <w:noProof/>
            <w:webHidden/>
          </w:rPr>
          <w:fldChar w:fldCharType="begin"/>
        </w:r>
        <w:r>
          <w:rPr>
            <w:noProof/>
            <w:webHidden/>
          </w:rPr>
          <w:instrText xml:space="preserve"> PAGEREF _Toc422492669 \h </w:instrText>
        </w:r>
        <w:r>
          <w:rPr>
            <w:noProof/>
            <w:webHidden/>
          </w:rPr>
        </w:r>
        <w:r>
          <w:rPr>
            <w:noProof/>
            <w:webHidden/>
          </w:rPr>
          <w:fldChar w:fldCharType="separate"/>
        </w:r>
        <w:r>
          <w:rPr>
            <w:noProof/>
            <w:webHidden/>
          </w:rPr>
          <w:t>9</w:t>
        </w:r>
        <w:r>
          <w:rPr>
            <w:noProof/>
            <w:webHidden/>
          </w:rPr>
          <w:fldChar w:fldCharType="end"/>
        </w:r>
      </w:hyperlink>
    </w:p>
    <w:p w:rsidR="001214E8" w:rsidRDefault="001214E8" w:rsidP="00D35D95">
      <w:pPr>
        <w:pStyle w:val="TOC1"/>
        <w:tabs>
          <w:tab w:val="left" w:pos="840"/>
          <w:tab w:val="right" w:leader="dot" w:pos="8296"/>
        </w:tabs>
        <w:spacing w:beforeLines="50" w:afterLines="50" w:line="360" w:lineRule="auto"/>
        <w:rPr>
          <w:rFonts w:ascii="Calibri" w:hAnsi="Calibri"/>
          <w:noProof/>
          <w:szCs w:val="22"/>
        </w:rPr>
      </w:pPr>
      <w:hyperlink w:anchor="_Toc422492670" w:history="1">
        <w:r w:rsidRPr="008A4B61">
          <w:rPr>
            <w:rStyle w:val="Hyperlink"/>
            <w:rFonts w:ascii="宋体" w:hAnsi="宋体"/>
            <w:noProof/>
          </w:rPr>
          <w:t>7.</w:t>
        </w:r>
        <w:r>
          <w:rPr>
            <w:rFonts w:ascii="Calibri" w:hAnsi="Calibri"/>
            <w:noProof/>
            <w:szCs w:val="22"/>
          </w:rPr>
          <w:tab/>
        </w:r>
        <w:r w:rsidRPr="008A4B61">
          <w:rPr>
            <w:rStyle w:val="Hyperlink"/>
            <w:rFonts w:ascii="宋体" w:hAnsi="宋体" w:hint="eastAsia"/>
            <w:noProof/>
          </w:rPr>
          <w:t>报价须知</w:t>
        </w:r>
        <w:r>
          <w:rPr>
            <w:noProof/>
            <w:webHidden/>
          </w:rPr>
          <w:tab/>
        </w:r>
        <w:r>
          <w:rPr>
            <w:noProof/>
            <w:webHidden/>
          </w:rPr>
          <w:fldChar w:fldCharType="begin"/>
        </w:r>
        <w:r>
          <w:rPr>
            <w:noProof/>
            <w:webHidden/>
          </w:rPr>
          <w:instrText xml:space="preserve"> PAGEREF _Toc422492670 \h </w:instrText>
        </w:r>
        <w:r>
          <w:rPr>
            <w:noProof/>
            <w:webHidden/>
          </w:rPr>
        </w:r>
        <w:r>
          <w:rPr>
            <w:noProof/>
            <w:webHidden/>
          </w:rPr>
          <w:fldChar w:fldCharType="separate"/>
        </w:r>
        <w:r>
          <w:rPr>
            <w:noProof/>
            <w:webHidden/>
          </w:rPr>
          <w:t>9</w:t>
        </w:r>
        <w:r>
          <w:rPr>
            <w:noProof/>
            <w:webHidden/>
          </w:rPr>
          <w:fldChar w:fldCharType="end"/>
        </w:r>
      </w:hyperlink>
    </w:p>
    <w:p w:rsidR="001214E8" w:rsidRDefault="001214E8" w:rsidP="00D35D95">
      <w:pPr>
        <w:pStyle w:val="TOC1"/>
        <w:tabs>
          <w:tab w:val="left" w:pos="840"/>
          <w:tab w:val="right" w:leader="dot" w:pos="8296"/>
        </w:tabs>
        <w:spacing w:beforeLines="50" w:afterLines="50" w:line="360" w:lineRule="auto"/>
        <w:rPr>
          <w:rFonts w:ascii="Calibri" w:hAnsi="Calibri"/>
          <w:noProof/>
          <w:szCs w:val="22"/>
        </w:rPr>
      </w:pPr>
      <w:hyperlink w:anchor="_Toc422492671" w:history="1">
        <w:r w:rsidRPr="008A4B61">
          <w:rPr>
            <w:rStyle w:val="Hyperlink"/>
            <w:rFonts w:ascii="宋体" w:hAnsi="宋体"/>
            <w:noProof/>
          </w:rPr>
          <w:t>8.</w:t>
        </w:r>
        <w:r>
          <w:rPr>
            <w:rFonts w:ascii="Calibri" w:hAnsi="Calibri"/>
            <w:noProof/>
            <w:szCs w:val="22"/>
          </w:rPr>
          <w:tab/>
        </w:r>
        <w:r w:rsidRPr="008A4B61">
          <w:rPr>
            <w:rStyle w:val="Hyperlink"/>
            <w:rFonts w:ascii="宋体" w:hAnsi="宋体" w:hint="eastAsia"/>
            <w:noProof/>
          </w:rPr>
          <w:t>错误的修正</w:t>
        </w:r>
        <w:r>
          <w:rPr>
            <w:noProof/>
            <w:webHidden/>
          </w:rPr>
          <w:tab/>
        </w:r>
        <w:r>
          <w:rPr>
            <w:noProof/>
            <w:webHidden/>
          </w:rPr>
          <w:fldChar w:fldCharType="begin"/>
        </w:r>
        <w:r>
          <w:rPr>
            <w:noProof/>
            <w:webHidden/>
          </w:rPr>
          <w:instrText xml:space="preserve"> PAGEREF _Toc422492671 \h </w:instrText>
        </w:r>
        <w:r>
          <w:rPr>
            <w:noProof/>
            <w:webHidden/>
          </w:rPr>
        </w:r>
        <w:r>
          <w:rPr>
            <w:noProof/>
            <w:webHidden/>
          </w:rPr>
          <w:fldChar w:fldCharType="separate"/>
        </w:r>
        <w:r>
          <w:rPr>
            <w:noProof/>
            <w:webHidden/>
          </w:rPr>
          <w:t>10</w:t>
        </w:r>
        <w:r>
          <w:rPr>
            <w:noProof/>
            <w:webHidden/>
          </w:rPr>
          <w:fldChar w:fldCharType="end"/>
        </w:r>
      </w:hyperlink>
    </w:p>
    <w:p w:rsidR="001214E8" w:rsidRDefault="001214E8" w:rsidP="00D35D95">
      <w:pPr>
        <w:pStyle w:val="TOC1"/>
        <w:tabs>
          <w:tab w:val="left" w:pos="840"/>
          <w:tab w:val="right" w:leader="dot" w:pos="8296"/>
        </w:tabs>
        <w:spacing w:beforeLines="50" w:afterLines="50" w:line="360" w:lineRule="auto"/>
        <w:rPr>
          <w:rFonts w:ascii="Calibri" w:hAnsi="Calibri"/>
          <w:noProof/>
          <w:szCs w:val="22"/>
        </w:rPr>
      </w:pPr>
      <w:hyperlink w:anchor="_Toc422492672" w:history="1">
        <w:r w:rsidRPr="008A4B61">
          <w:rPr>
            <w:rStyle w:val="Hyperlink"/>
            <w:rFonts w:ascii="宋体" w:hAnsi="宋体"/>
            <w:noProof/>
          </w:rPr>
          <w:t>9.</w:t>
        </w:r>
        <w:r>
          <w:rPr>
            <w:rFonts w:ascii="Calibri" w:hAnsi="Calibri"/>
            <w:noProof/>
            <w:szCs w:val="22"/>
          </w:rPr>
          <w:tab/>
        </w:r>
        <w:r w:rsidRPr="008A4B61">
          <w:rPr>
            <w:rStyle w:val="Hyperlink"/>
            <w:rFonts w:ascii="宋体" w:hAnsi="宋体" w:hint="eastAsia"/>
            <w:noProof/>
          </w:rPr>
          <w:t>开标、议标及定标</w:t>
        </w:r>
        <w:r>
          <w:rPr>
            <w:noProof/>
            <w:webHidden/>
          </w:rPr>
          <w:tab/>
        </w:r>
        <w:r>
          <w:rPr>
            <w:noProof/>
            <w:webHidden/>
          </w:rPr>
          <w:fldChar w:fldCharType="begin"/>
        </w:r>
        <w:r>
          <w:rPr>
            <w:noProof/>
            <w:webHidden/>
          </w:rPr>
          <w:instrText xml:space="preserve"> PAGEREF _Toc422492672 \h </w:instrText>
        </w:r>
        <w:r>
          <w:rPr>
            <w:noProof/>
            <w:webHidden/>
          </w:rPr>
        </w:r>
        <w:r>
          <w:rPr>
            <w:noProof/>
            <w:webHidden/>
          </w:rPr>
          <w:fldChar w:fldCharType="separate"/>
        </w:r>
        <w:r>
          <w:rPr>
            <w:noProof/>
            <w:webHidden/>
          </w:rPr>
          <w:t>11</w:t>
        </w:r>
        <w:r>
          <w:rPr>
            <w:noProof/>
            <w:webHidden/>
          </w:rPr>
          <w:fldChar w:fldCharType="end"/>
        </w:r>
      </w:hyperlink>
    </w:p>
    <w:p w:rsidR="001214E8" w:rsidRDefault="001214E8" w:rsidP="00D35D95">
      <w:pPr>
        <w:pStyle w:val="TOC1"/>
        <w:tabs>
          <w:tab w:val="left" w:pos="840"/>
          <w:tab w:val="right" w:leader="dot" w:pos="8296"/>
        </w:tabs>
        <w:spacing w:beforeLines="50" w:afterLines="50" w:line="360" w:lineRule="auto"/>
        <w:rPr>
          <w:rFonts w:ascii="Calibri" w:hAnsi="Calibri"/>
          <w:noProof/>
          <w:szCs w:val="22"/>
        </w:rPr>
      </w:pPr>
      <w:hyperlink w:anchor="_Toc422492673" w:history="1">
        <w:r w:rsidRPr="008A4B61">
          <w:rPr>
            <w:rStyle w:val="Hyperlink"/>
            <w:rFonts w:ascii="宋体" w:hAnsi="宋体"/>
            <w:noProof/>
          </w:rPr>
          <w:t>10.</w:t>
        </w:r>
        <w:r>
          <w:rPr>
            <w:rFonts w:ascii="Calibri" w:hAnsi="Calibri"/>
            <w:noProof/>
            <w:szCs w:val="22"/>
          </w:rPr>
          <w:tab/>
        </w:r>
        <w:r w:rsidRPr="008A4B61">
          <w:rPr>
            <w:rStyle w:val="Hyperlink"/>
            <w:rFonts w:ascii="宋体" w:hAnsi="宋体" w:hint="eastAsia"/>
            <w:noProof/>
          </w:rPr>
          <w:t>投标有效期</w:t>
        </w:r>
        <w:r>
          <w:rPr>
            <w:noProof/>
            <w:webHidden/>
          </w:rPr>
          <w:tab/>
        </w:r>
        <w:r>
          <w:rPr>
            <w:noProof/>
            <w:webHidden/>
          </w:rPr>
          <w:fldChar w:fldCharType="begin"/>
        </w:r>
        <w:r>
          <w:rPr>
            <w:noProof/>
            <w:webHidden/>
          </w:rPr>
          <w:instrText xml:space="preserve"> PAGEREF _Toc422492673 \h </w:instrText>
        </w:r>
        <w:r>
          <w:rPr>
            <w:noProof/>
            <w:webHidden/>
          </w:rPr>
        </w:r>
        <w:r>
          <w:rPr>
            <w:noProof/>
            <w:webHidden/>
          </w:rPr>
          <w:fldChar w:fldCharType="separate"/>
        </w:r>
        <w:r>
          <w:rPr>
            <w:noProof/>
            <w:webHidden/>
          </w:rPr>
          <w:t>12</w:t>
        </w:r>
        <w:r>
          <w:rPr>
            <w:noProof/>
            <w:webHidden/>
          </w:rPr>
          <w:fldChar w:fldCharType="end"/>
        </w:r>
      </w:hyperlink>
    </w:p>
    <w:p w:rsidR="001214E8" w:rsidRDefault="001214E8" w:rsidP="00D35D95">
      <w:pPr>
        <w:pStyle w:val="TOC1"/>
        <w:tabs>
          <w:tab w:val="left" w:pos="840"/>
          <w:tab w:val="right" w:leader="dot" w:pos="8296"/>
        </w:tabs>
        <w:spacing w:beforeLines="50" w:afterLines="50" w:line="360" w:lineRule="auto"/>
        <w:rPr>
          <w:rFonts w:ascii="Calibri" w:hAnsi="Calibri"/>
          <w:noProof/>
          <w:szCs w:val="22"/>
        </w:rPr>
      </w:pPr>
      <w:hyperlink w:anchor="_Toc422492674" w:history="1">
        <w:r w:rsidRPr="008A4B61">
          <w:rPr>
            <w:rStyle w:val="Hyperlink"/>
            <w:rFonts w:ascii="宋体" w:hAnsi="宋体"/>
            <w:noProof/>
          </w:rPr>
          <w:t>11.</w:t>
        </w:r>
        <w:r>
          <w:rPr>
            <w:rFonts w:ascii="Calibri" w:hAnsi="Calibri"/>
            <w:noProof/>
            <w:szCs w:val="22"/>
          </w:rPr>
          <w:tab/>
        </w:r>
        <w:r w:rsidRPr="008A4B61">
          <w:rPr>
            <w:rStyle w:val="Hyperlink"/>
            <w:rFonts w:ascii="宋体" w:hAnsi="宋体" w:hint="eastAsia"/>
            <w:noProof/>
          </w:rPr>
          <w:t>评标办法</w:t>
        </w:r>
        <w:r>
          <w:rPr>
            <w:noProof/>
            <w:webHidden/>
          </w:rPr>
          <w:tab/>
        </w:r>
        <w:r>
          <w:rPr>
            <w:noProof/>
            <w:webHidden/>
          </w:rPr>
          <w:fldChar w:fldCharType="begin"/>
        </w:r>
        <w:r>
          <w:rPr>
            <w:noProof/>
            <w:webHidden/>
          </w:rPr>
          <w:instrText xml:space="preserve"> PAGEREF _Toc422492674 \h </w:instrText>
        </w:r>
        <w:r>
          <w:rPr>
            <w:noProof/>
            <w:webHidden/>
          </w:rPr>
        </w:r>
        <w:r>
          <w:rPr>
            <w:noProof/>
            <w:webHidden/>
          </w:rPr>
          <w:fldChar w:fldCharType="separate"/>
        </w:r>
        <w:r>
          <w:rPr>
            <w:noProof/>
            <w:webHidden/>
          </w:rPr>
          <w:t>12</w:t>
        </w:r>
        <w:r>
          <w:rPr>
            <w:noProof/>
            <w:webHidden/>
          </w:rPr>
          <w:fldChar w:fldCharType="end"/>
        </w:r>
      </w:hyperlink>
    </w:p>
    <w:p w:rsidR="001214E8" w:rsidRDefault="001214E8" w:rsidP="00D35D95">
      <w:pPr>
        <w:pStyle w:val="TOC1"/>
        <w:tabs>
          <w:tab w:val="left" w:pos="840"/>
          <w:tab w:val="right" w:leader="dot" w:pos="8296"/>
        </w:tabs>
        <w:spacing w:beforeLines="50" w:afterLines="50" w:line="360" w:lineRule="auto"/>
        <w:rPr>
          <w:rFonts w:ascii="Calibri" w:hAnsi="Calibri"/>
          <w:noProof/>
          <w:szCs w:val="22"/>
        </w:rPr>
      </w:pPr>
      <w:hyperlink w:anchor="_Toc422492675" w:history="1">
        <w:r w:rsidRPr="008A4B61">
          <w:rPr>
            <w:rStyle w:val="Hyperlink"/>
            <w:rFonts w:ascii="宋体" w:hAnsi="宋体"/>
            <w:noProof/>
          </w:rPr>
          <w:t>12.</w:t>
        </w:r>
        <w:r>
          <w:rPr>
            <w:rFonts w:ascii="Calibri" w:hAnsi="Calibri"/>
            <w:noProof/>
            <w:szCs w:val="22"/>
          </w:rPr>
          <w:tab/>
        </w:r>
        <w:r w:rsidRPr="008A4B61">
          <w:rPr>
            <w:rStyle w:val="Hyperlink"/>
            <w:rFonts w:ascii="宋体" w:hAnsi="宋体" w:hint="eastAsia"/>
            <w:noProof/>
          </w:rPr>
          <w:t>其他</w:t>
        </w:r>
        <w:r>
          <w:rPr>
            <w:noProof/>
            <w:webHidden/>
          </w:rPr>
          <w:tab/>
        </w:r>
        <w:r>
          <w:rPr>
            <w:noProof/>
            <w:webHidden/>
          </w:rPr>
          <w:fldChar w:fldCharType="begin"/>
        </w:r>
        <w:r>
          <w:rPr>
            <w:noProof/>
            <w:webHidden/>
          </w:rPr>
          <w:instrText xml:space="preserve"> PAGEREF _Toc422492675 \h </w:instrText>
        </w:r>
        <w:r>
          <w:rPr>
            <w:noProof/>
            <w:webHidden/>
          </w:rPr>
        </w:r>
        <w:r>
          <w:rPr>
            <w:noProof/>
            <w:webHidden/>
          </w:rPr>
          <w:fldChar w:fldCharType="separate"/>
        </w:r>
        <w:r>
          <w:rPr>
            <w:noProof/>
            <w:webHidden/>
          </w:rPr>
          <w:t>12</w:t>
        </w:r>
        <w:r>
          <w:rPr>
            <w:noProof/>
            <w:webHidden/>
          </w:rPr>
          <w:fldChar w:fldCharType="end"/>
        </w:r>
      </w:hyperlink>
    </w:p>
    <w:p w:rsidR="001214E8" w:rsidRDefault="001214E8" w:rsidP="00D35D95">
      <w:pPr>
        <w:pStyle w:val="TOC1"/>
        <w:tabs>
          <w:tab w:val="left" w:pos="840"/>
          <w:tab w:val="right" w:leader="dot" w:pos="8296"/>
        </w:tabs>
        <w:spacing w:beforeLines="50" w:afterLines="50" w:line="360" w:lineRule="auto"/>
        <w:rPr>
          <w:rFonts w:ascii="Calibri" w:hAnsi="Calibri"/>
          <w:noProof/>
          <w:szCs w:val="22"/>
        </w:rPr>
      </w:pPr>
      <w:hyperlink w:anchor="_Toc422492676" w:history="1">
        <w:r w:rsidRPr="008A4B61">
          <w:rPr>
            <w:rStyle w:val="Hyperlink"/>
            <w:rFonts w:ascii="宋体" w:hAnsi="宋体"/>
            <w:noProof/>
          </w:rPr>
          <w:t>13.</w:t>
        </w:r>
        <w:r>
          <w:rPr>
            <w:rFonts w:ascii="Calibri" w:hAnsi="Calibri"/>
            <w:noProof/>
            <w:szCs w:val="22"/>
          </w:rPr>
          <w:tab/>
        </w:r>
        <w:r w:rsidRPr="008A4B61">
          <w:rPr>
            <w:rStyle w:val="Hyperlink"/>
            <w:rFonts w:ascii="宋体" w:hAnsi="宋体" w:hint="eastAsia"/>
            <w:noProof/>
          </w:rPr>
          <w:t>其它重要提示事项</w:t>
        </w:r>
        <w:r>
          <w:rPr>
            <w:noProof/>
            <w:webHidden/>
          </w:rPr>
          <w:tab/>
        </w:r>
        <w:r>
          <w:rPr>
            <w:noProof/>
            <w:webHidden/>
          </w:rPr>
          <w:fldChar w:fldCharType="begin"/>
        </w:r>
        <w:r>
          <w:rPr>
            <w:noProof/>
            <w:webHidden/>
          </w:rPr>
          <w:instrText xml:space="preserve"> PAGEREF _Toc422492676 \h </w:instrText>
        </w:r>
        <w:r>
          <w:rPr>
            <w:noProof/>
            <w:webHidden/>
          </w:rPr>
        </w:r>
        <w:r>
          <w:rPr>
            <w:noProof/>
            <w:webHidden/>
          </w:rPr>
          <w:fldChar w:fldCharType="separate"/>
        </w:r>
        <w:r>
          <w:rPr>
            <w:noProof/>
            <w:webHidden/>
          </w:rPr>
          <w:t>13</w:t>
        </w:r>
        <w:r>
          <w:rPr>
            <w:noProof/>
            <w:webHidden/>
          </w:rPr>
          <w:fldChar w:fldCharType="end"/>
        </w:r>
      </w:hyperlink>
    </w:p>
    <w:p w:rsidR="001214E8" w:rsidRDefault="001214E8" w:rsidP="00D35D95">
      <w:pPr>
        <w:pStyle w:val="TOC1"/>
        <w:tabs>
          <w:tab w:val="left" w:pos="840"/>
          <w:tab w:val="right" w:leader="dot" w:pos="8296"/>
        </w:tabs>
        <w:spacing w:beforeLines="50" w:afterLines="50" w:line="360" w:lineRule="auto"/>
        <w:rPr>
          <w:rFonts w:ascii="Calibri" w:hAnsi="Calibri"/>
          <w:noProof/>
          <w:szCs w:val="22"/>
        </w:rPr>
      </w:pPr>
      <w:hyperlink w:anchor="_Toc422492677" w:history="1">
        <w:r w:rsidRPr="008A4B61">
          <w:rPr>
            <w:rStyle w:val="Hyperlink"/>
            <w:rFonts w:ascii="宋体" w:hAnsi="宋体"/>
            <w:noProof/>
          </w:rPr>
          <w:t>14.</w:t>
        </w:r>
        <w:r>
          <w:rPr>
            <w:rFonts w:ascii="Calibri" w:hAnsi="Calibri"/>
            <w:noProof/>
            <w:szCs w:val="22"/>
          </w:rPr>
          <w:tab/>
        </w:r>
        <w:r w:rsidRPr="008A4B61">
          <w:rPr>
            <w:rStyle w:val="Hyperlink"/>
            <w:rFonts w:ascii="宋体" w:hAnsi="宋体" w:hint="eastAsia"/>
            <w:noProof/>
          </w:rPr>
          <w:t>附加条款</w:t>
        </w:r>
        <w:r>
          <w:rPr>
            <w:noProof/>
            <w:webHidden/>
          </w:rPr>
          <w:tab/>
        </w:r>
        <w:r>
          <w:rPr>
            <w:noProof/>
            <w:webHidden/>
          </w:rPr>
          <w:fldChar w:fldCharType="begin"/>
        </w:r>
        <w:r>
          <w:rPr>
            <w:noProof/>
            <w:webHidden/>
          </w:rPr>
          <w:instrText xml:space="preserve"> PAGEREF _Toc422492677 \h </w:instrText>
        </w:r>
        <w:r>
          <w:rPr>
            <w:noProof/>
            <w:webHidden/>
          </w:rPr>
        </w:r>
        <w:r>
          <w:rPr>
            <w:noProof/>
            <w:webHidden/>
          </w:rPr>
          <w:fldChar w:fldCharType="separate"/>
        </w:r>
        <w:r>
          <w:rPr>
            <w:noProof/>
            <w:webHidden/>
          </w:rPr>
          <w:t>13</w:t>
        </w:r>
        <w:r>
          <w:rPr>
            <w:noProof/>
            <w:webHidden/>
          </w:rPr>
          <w:fldChar w:fldCharType="end"/>
        </w:r>
      </w:hyperlink>
    </w:p>
    <w:p w:rsidR="001214E8" w:rsidRPr="00970CE8" w:rsidRDefault="001214E8" w:rsidP="00D35D95">
      <w:pPr>
        <w:widowControl/>
        <w:spacing w:beforeLines="50" w:afterLines="50" w:line="360" w:lineRule="auto"/>
        <w:jc w:val="left"/>
        <w:rPr>
          <w:rFonts w:ascii="宋体"/>
          <w:sz w:val="22"/>
        </w:rPr>
      </w:pPr>
      <w:r>
        <w:rPr>
          <w:rFonts w:ascii="宋体" w:hAnsi="宋体"/>
          <w:sz w:val="22"/>
        </w:rPr>
        <w:fldChar w:fldCharType="end"/>
      </w:r>
      <w:r w:rsidRPr="00970CE8">
        <w:rPr>
          <w:rFonts w:ascii="宋体"/>
          <w:sz w:val="22"/>
        </w:rPr>
        <w:br w:type="page"/>
      </w:r>
    </w:p>
    <w:p w:rsidR="001214E8" w:rsidRPr="004524C9" w:rsidRDefault="001214E8" w:rsidP="00390801">
      <w:pPr>
        <w:pStyle w:val="Heading1"/>
        <w:numPr>
          <w:ilvl w:val="0"/>
          <w:numId w:val="5"/>
        </w:numPr>
        <w:spacing w:before="312" w:after="312"/>
        <w:rPr>
          <w:rFonts w:ascii="宋体"/>
          <w:sz w:val="24"/>
          <w:szCs w:val="24"/>
        </w:rPr>
      </w:pPr>
      <w:bookmarkStart w:id="0" w:name="_Toc422492664"/>
      <w:r w:rsidRPr="004524C9">
        <w:rPr>
          <w:rFonts w:ascii="宋体" w:hAnsi="宋体" w:hint="eastAsia"/>
          <w:sz w:val="24"/>
          <w:szCs w:val="24"/>
        </w:rPr>
        <w:t>工程概述</w:t>
      </w:r>
      <w:bookmarkEnd w:id="0"/>
    </w:p>
    <w:p w:rsidR="001214E8" w:rsidRPr="00970CE8" w:rsidRDefault="001214E8" w:rsidP="00D35D95">
      <w:pPr>
        <w:numPr>
          <w:ilvl w:val="1"/>
          <w:numId w:val="6"/>
        </w:numPr>
        <w:tabs>
          <w:tab w:val="num" w:pos="993"/>
        </w:tabs>
        <w:snapToGrid w:val="0"/>
        <w:spacing w:beforeLines="50" w:afterLines="50" w:line="360" w:lineRule="auto"/>
        <w:rPr>
          <w:rFonts w:ascii="宋体" w:cs="Arial"/>
          <w:color w:val="000000"/>
          <w:sz w:val="22"/>
        </w:rPr>
      </w:pPr>
      <w:r w:rsidRPr="00970CE8">
        <w:rPr>
          <w:rFonts w:ascii="宋体" w:hAnsi="宋体" w:cs="Arial" w:hint="eastAsia"/>
          <w:sz w:val="22"/>
        </w:rPr>
        <w:t>工程名称：</w:t>
      </w:r>
      <w:r w:rsidRPr="00970CE8">
        <w:rPr>
          <w:rFonts w:ascii="宋体" w:hAnsi="宋体" w:cs="Arial"/>
          <w:color w:val="000000"/>
          <w:sz w:val="22"/>
        </w:rPr>
        <w:t xml:space="preserve"> </w:t>
      </w:r>
      <w:r>
        <w:rPr>
          <w:rFonts w:ascii="宋体" w:hAnsi="宋体" w:cs="Arial" w:hint="eastAsia"/>
          <w:color w:val="00B050"/>
          <w:sz w:val="22"/>
        </w:rPr>
        <w:t>产业发展集团工业地产事业部京东片区大厂数字出版科技港</w:t>
      </w:r>
      <w:r>
        <w:rPr>
          <w:rFonts w:ascii="宋体" w:hAnsi="宋体" w:cs="Arial"/>
          <w:color w:val="00B050"/>
          <w:sz w:val="22"/>
        </w:rPr>
        <w:t>1.1</w:t>
      </w:r>
      <w:r>
        <w:rPr>
          <w:rFonts w:ascii="宋体" w:hAnsi="宋体" w:cs="Arial" w:hint="eastAsia"/>
          <w:color w:val="00B050"/>
          <w:sz w:val="22"/>
        </w:rPr>
        <w:t>期外立面装修工程</w:t>
      </w:r>
    </w:p>
    <w:p w:rsidR="001214E8" w:rsidRPr="004524C9" w:rsidRDefault="001214E8" w:rsidP="00D35D95">
      <w:pPr>
        <w:numPr>
          <w:ilvl w:val="1"/>
          <w:numId w:val="6"/>
        </w:numPr>
        <w:tabs>
          <w:tab w:val="num" w:pos="993"/>
        </w:tabs>
        <w:snapToGrid w:val="0"/>
        <w:spacing w:beforeLines="50" w:afterLines="50" w:line="360" w:lineRule="auto"/>
        <w:rPr>
          <w:rFonts w:ascii="宋体" w:cs="Arial"/>
          <w:sz w:val="22"/>
        </w:rPr>
      </w:pPr>
      <w:r w:rsidRPr="00970CE8">
        <w:rPr>
          <w:rFonts w:ascii="宋体" w:hAnsi="宋体" w:cs="Arial" w:hint="eastAsia"/>
          <w:sz w:val="22"/>
        </w:rPr>
        <w:t>工程地点：</w:t>
      </w:r>
      <w:r w:rsidRPr="004524C9">
        <w:rPr>
          <w:rFonts w:ascii="宋体" w:hAnsi="宋体" w:cs="Arial"/>
          <w:sz w:val="22"/>
        </w:rPr>
        <w:t xml:space="preserve"> </w:t>
      </w:r>
      <w:r>
        <w:rPr>
          <w:rFonts w:ascii="宋体" w:hAnsi="宋体" w:cs="Arial" w:hint="eastAsia"/>
          <w:color w:val="FF0000"/>
          <w:sz w:val="22"/>
        </w:rPr>
        <w:t>大厂潮白河工业区</w:t>
      </w:r>
    </w:p>
    <w:p w:rsidR="001214E8" w:rsidRDefault="001214E8" w:rsidP="00D35D95">
      <w:pPr>
        <w:numPr>
          <w:ilvl w:val="1"/>
          <w:numId w:val="6"/>
        </w:numPr>
        <w:tabs>
          <w:tab w:val="num" w:pos="993"/>
        </w:tabs>
        <w:snapToGrid w:val="0"/>
        <w:spacing w:beforeLines="50" w:afterLines="50" w:line="360" w:lineRule="auto"/>
        <w:rPr>
          <w:rFonts w:ascii="宋体" w:cs="Arial"/>
          <w:sz w:val="22"/>
        </w:rPr>
      </w:pPr>
      <w:r w:rsidRPr="00970CE8">
        <w:rPr>
          <w:rFonts w:ascii="宋体" w:hAnsi="宋体" w:cs="Arial" w:hint="eastAsia"/>
          <w:sz w:val="22"/>
        </w:rPr>
        <w:t>工</w:t>
      </w:r>
      <w:r w:rsidRPr="004524C9">
        <w:rPr>
          <w:rFonts w:ascii="宋体" w:hAnsi="宋体" w:cs="Arial" w:hint="eastAsia"/>
          <w:sz w:val="22"/>
        </w:rPr>
        <w:t>程规模：</w:t>
      </w:r>
    </w:p>
    <w:p w:rsidR="001214E8" w:rsidRPr="00826270" w:rsidRDefault="001214E8" w:rsidP="00826270">
      <w:pPr>
        <w:pStyle w:val="ListParagraph"/>
        <w:adjustRightInd w:val="0"/>
        <w:snapToGrid w:val="0"/>
        <w:spacing w:line="460" w:lineRule="exact"/>
        <w:ind w:left="425" w:firstLineChars="0" w:firstLine="0"/>
        <w:rPr>
          <w:rFonts w:ascii="宋体"/>
          <w:sz w:val="22"/>
        </w:rPr>
      </w:pPr>
      <w:r w:rsidRPr="00826270">
        <w:rPr>
          <w:rFonts w:ascii="宋体" w:hAnsi="宋体" w:hint="eastAsia"/>
          <w:sz w:val="22"/>
        </w:rPr>
        <w:t>大厂数字出版科技港</w:t>
      </w:r>
      <w:r w:rsidRPr="00826270">
        <w:rPr>
          <w:rFonts w:ascii="宋体" w:hAnsi="宋体"/>
          <w:sz w:val="22"/>
        </w:rPr>
        <w:t>1.1</w:t>
      </w:r>
      <w:r w:rsidRPr="00826270">
        <w:rPr>
          <w:rFonts w:ascii="宋体" w:hAnsi="宋体" w:hint="eastAsia"/>
          <w:sz w:val="22"/>
        </w:rPr>
        <w:t>期项目位于大厂潮白河工业区，南临迎宾大道，处于未来规划的蒋谭东三路、港湾路、西燕路包围的地块内，占地面积</w:t>
      </w:r>
      <w:r w:rsidRPr="00826270">
        <w:rPr>
          <w:rFonts w:ascii="宋体" w:hAnsi="宋体"/>
          <w:sz w:val="22"/>
        </w:rPr>
        <w:t>23.36</w:t>
      </w:r>
      <w:r w:rsidRPr="00826270">
        <w:rPr>
          <w:rFonts w:ascii="宋体" w:hAnsi="宋体" w:hint="eastAsia"/>
          <w:sz w:val="22"/>
        </w:rPr>
        <w:t>亩，总建筑面积</w:t>
      </w:r>
      <w:r w:rsidRPr="00826270">
        <w:rPr>
          <w:rFonts w:ascii="宋体" w:hAnsi="宋体"/>
          <w:sz w:val="22"/>
        </w:rPr>
        <w:t>18280</w:t>
      </w:r>
      <w:r w:rsidRPr="00826270">
        <w:rPr>
          <w:rFonts w:ascii="宋体" w:hAnsi="宋体" w:hint="eastAsia"/>
          <w:sz w:val="22"/>
        </w:rPr>
        <w:t>平米，由</w:t>
      </w:r>
      <w:r w:rsidRPr="00826270">
        <w:rPr>
          <w:rFonts w:ascii="宋体" w:hAnsi="宋体"/>
          <w:sz w:val="22"/>
        </w:rPr>
        <w:t>5</w:t>
      </w:r>
      <w:r w:rsidRPr="00826270">
        <w:rPr>
          <w:rFonts w:ascii="宋体" w:hAnsi="宋体" w:hint="eastAsia"/>
          <w:sz w:val="22"/>
        </w:rPr>
        <w:t>栋</w:t>
      </w:r>
      <w:r w:rsidRPr="00826270">
        <w:rPr>
          <w:rFonts w:ascii="宋体" w:hAnsi="宋体"/>
          <w:sz w:val="22"/>
        </w:rPr>
        <w:t>4-5</w:t>
      </w:r>
      <w:r w:rsidRPr="00826270">
        <w:rPr>
          <w:rFonts w:ascii="宋体" w:hAnsi="宋体" w:hint="eastAsia"/>
          <w:sz w:val="22"/>
        </w:rPr>
        <w:t>层钢筋混凝土框架结构的建筑组成，各楼栋建筑结构情况如下：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7"/>
        <w:gridCol w:w="1551"/>
        <w:gridCol w:w="1559"/>
        <w:gridCol w:w="1276"/>
        <w:gridCol w:w="1465"/>
        <w:gridCol w:w="1512"/>
      </w:tblGrid>
      <w:tr w:rsidR="001214E8" w:rsidRPr="00D35D95" w:rsidTr="00D35D95">
        <w:tc>
          <w:tcPr>
            <w:tcW w:w="967" w:type="dxa"/>
          </w:tcPr>
          <w:p w:rsidR="001214E8" w:rsidRPr="00D35D95" w:rsidRDefault="001214E8" w:rsidP="00D35D95">
            <w:pPr>
              <w:adjustRightInd w:val="0"/>
              <w:snapToGrid w:val="0"/>
              <w:spacing w:line="460" w:lineRule="exact"/>
              <w:jc w:val="center"/>
              <w:rPr>
                <w:rFonts w:ascii="宋体"/>
                <w:sz w:val="22"/>
              </w:rPr>
            </w:pPr>
            <w:r w:rsidRPr="00D35D95">
              <w:rPr>
                <w:rFonts w:ascii="宋体" w:hAnsi="宋体" w:hint="eastAsia"/>
                <w:sz w:val="22"/>
              </w:rPr>
              <w:t>楼号</w:t>
            </w:r>
          </w:p>
        </w:tc>
        <w:tc>
          <w:tcPr>
            <w:tcW w:w="1551" w:type="dxa"/>
          </w:tcPr>
          <w:p w:rsidR="001214E8" w:rsidRPr="00D35D95" w:rsidRDefault="001214E8" w:rsidP="00D35D95">
            <w:pPr>
              <w:adjustRightInd w:val="0"/>
              <w:snapToGrid w:val="0"/>
              <w:spacing w:line="460" w:lineRule="exact"/>
              <w:jc w:val="center"/>
              <w:rPr>
                <w:rFonts w:ascii="宋体"/>
                <w:sz w:val="22"/>
              </w:rPr>
            </w:pPr>
            <w:r w:rsidRPr="00D35D95">
              <w:rPr>
                <w:rFonts w:ascii="宋体" w:hAnsi="宋体" w:hint="eastAsia"/>
                <w:sz w:val="22"/>
              </w:rPr>
              <w:t>面积</w:t>
            </w:r>
          </w:p>
        </w:tc>
        <w:tc>
          <w:tcPr>
            <w:tcW w:w="1559" w:type="dxa"/>
          </w:tcPr>
          <w:p w:rsidR="001214E8" w:rsidRPr="00D35D95" w:rsidRDefault="001214E8" w:rsidP="00D35D95">
            <w:pPr>
              <w:adjustRightInd w:val="0"/>
              <w:snapToGrid w:val="0"/>
              <w:spacing w:line="460" w:lineRule="exact"/>
              <w:jc w:val="center"/>
              <w:rPr>
                <w:rFonts w:ascii="宋体"/>
                <w:sz w:val="22"/>
              </w:rPr>
            </w:pPr>
            <w:r w:rsidRPr="00D35D95">
              <w:rPr>
                <w:rFonts w:ascii="宋体" w:hAnsi="宋体" w:hint="eastAsia"/>
                <w:sz w:val="22"/>
              </w:rPr>
              <w:t>楼层</w:t>
            </w:r>
          </w:p>
        </w:tc>
        <w:tc>
          <w:tcPr>
            <w:tcW w:w="1276" w:type="dxa"/>
          </w:tcPr>
          <w:p w:rsidR="001214E8" w:rsidRPr="00D35D95" w:rsidRDefault="001214E8" w:rsidP="00D35D95">
            <w:pPr>
              <w:adjustRightInd w:val="0"/>
              <w:snapToGrid w:val="0"/>
              <w:spacing w:line="460" w:lineRule="exact"/>
              <w:jc w:val="center"/>
              <w:rPr>
                <w:rFonts w:ascii="宋体"/>
                <w:sz w:val="22"/>
              </w:rPr>
            </w:pPr>
            <w:r w:rsidRPr="00D35D95">
              <w:rPr>
                <w:rFonts w:ascii="宋体" w:hAnsi="宋体" w:hint="eastAsia"/>
                <w:sz w:val="22"/>
              </w:rPr>
              <w:t>结构形式</w:t>
            </w:r>
          </w:p>
        </w:tc>
        <w:tc>
          <w:tcPr>
            <w:tcW w:w="1465" w:type="dxa"/>
          </w:tcPr>
          <w:p w:rsidR="001214E8" w:rsidRPr="00D35D95" w:rsidRDefault="001214E8" w:rsidP="00D35D95">
            <w:pPr>
              <w:adjustRightInd w:val="0"/>
              <w:snapToGrid w:val="0"/>
              <w:spacing w:line="460" w:lineRule="exact"/>
              <w:jc w:val="center"/>
              <w:rPr>
                <w:rFonts w:ascii="宋体"/>
                <w:sz w:val="22"/>
              </w:rPr>
            </w:pPr>
            <w:r w:rsidRPr="00D35D95">
              <w:rPr>
                <w:rFonts w:ascii="宋体" w:hAnsi="宋体" w:hint="eastAsia"/>
                <w:sz w:val="22"/>
              </w:rPr>
              <w:t>有无地下室</w:t>
            </w:r>
          </w:p>
        </w:tc>
        <w:tc>
          <w:tcPr>
            <w:tcW w:w="1512" w:type="dxa"/>
          </w:tcPr>
          <w:p w:rsidR="001214E8" w:rsidRPr="00D35D95" w:rsidRDefault="001214E8" w:rsidP="00D35D95">
            <w:pPr>
              <w:adjustRightInd w:val="0"/>
              <w:snapToGrid w:val="0"/>
              <w:spacing w:line="460" w:lineRule="exact"/>
              <w:jc w:val="center"/>
              <w:rPr>
                <w:rFonts w:ascii="宋体"/>
                <w:sz w:val="22"/>
              </w:rPr>
            </w:pPr>
            <w:r w:rsidRPr="00D35D95">
              <w:rPr>
                <w:rFonts w:ascii="宋体" w:hAnsi="宋体" w:hint="eastAsia"/>
                <w:sz w:val="22"/>
              </w:rPr>
              <w:t>备注</w:t>
            </w:r>
          </w:p>
        </w:tc>
      </w:tr>
      <w:tr w:rsidR="001214E8" w:rsidRPr="00D35D95" w:rsidTr="00D35D95">
        <w:tc>
          <w:tcPr>
            <w:tcW w:w="967" w:type="dxa"/>
          </w:tcPr>
          <w:p w:rsidR="001214E8" w:rsidRPr="00D35D95" w:rsidRDefault="001214E8" w:rsidP="00D35D95">
            <w:pPr>
              <w:adjustRightInd w:val="0"/>
              <w:snapToGrid w:val="0"/>
              <w:spacing w:line="460" w:lineRule="exact"/>
              <w:jc w:val="center"/>
              <w:rPr>
                <w:rFonts w:ascii="宋体"/>
                <w:sz w:val="22"/>
              </w:rPr>
            </w:pPr>
            <w:r w:rsidRPr="00D35D95">
              <w:rPr>
                <w:rFonts w:ascii="宋体" w:hAnsi="宋体"/>
                <w:sz w:val="22"/>
              </w:rPr>
              <w:t>1</w:t>
            </w:r>
            <w:r w:rsidRPr="00D35D95">
              <w:rPr>
                <w:rFonts w:ascii="宋体" w:hAnsi="宋体" w:hint="eastAsia"/>
                <w:sz w:val="22"/>
              </w:rPr>
              <w:t>号楼</w:t>
            </w:r>
          </w:p>
        </w:tc>
        <w:tc>
          <w:tcPr>
            <w:tcW w:w="1551" w:type="dxa"/>
          </w:tcPr>
          <w:p w:rsidR="001214E8" w:rsidRPr="00D35D95" w:rsidRDefault="001214E8" w:rsidP="00D35D95">
            <w:pPr>
              <w:adjustRightInd w:val="0"/>
              <w:snapToGrid w:val="0"/>
              <w:spacing w:line="460" w:lineRule="exact"/>
              <w:jc w:val="center"/>
              <w:rPr>
                <w:rFonts w:ascii="宋体"/>
                <w:sz w:val="22"/>
              </w:rPr>
            </w:pPr>
            <w:r w:rsidRPr="00D35D95">
              <w:rPr>
                <w:rFonts w:ascii="宋体" w:hAnsi="宋体"/>
                <w:sz w:val="22"/>
              </w:rPr>
              <w:t>4244.84</w:t>
            </w:r>
            <w:r w:rsidRPr="00D35D95">
              <w:rPr>
                <w:rFonts w:ascii="宋体" w:hAnsi="宋体" w:cs="宋体" w:hint="eastAsia"/>
                <w:sz w:val="22"/>
              </w:rPr>
              <w:t>㎡</w:t>
            </w:r>
          </w:p>
        </w:tc>
        <w:tc>
          <w:tcPr>
            <w:tcW w:w="1559" w:type="dxa"/>
          </w:tcPr>
          <w:p w:rsidR="001214E8" w:rsidRPr="00D35D95" w:rsidRDefault="001214E8" w:rsidP="00D35D95">
            <w:pPr>
              <w:adjustRightInd w:val="0"/>
              <w:snapToGrid w:val="0"/>
              <w:spacing w:line="460" w:lineRule="exact"/>
              <w:jc w:val="center"/>
              <w:rPr>
                <w:rFonts w:ascii="宋体" w:hAnsi="宋体"/>
                <w:sz w:val="22"/>
              </w:rPr>
            </w:pPr>
            <w:r w:rsidRPr="00D35D95">
              <w:rPr>
                <w:rFonts w:ascii="宋体" w:hAnsi="宋体"/>
                <w:sz w:val="22"/>
              </w:rPr>
              <w:t>4F</w:t>
            </w:r>
            <w:r w:rsidRPr="00D35D95">
              <w:rPr>
                <w:rFonts w:ascii="宋体" w:hAnsi="宋体" w:hint="eastAsia"/>
                <w:sz w:val="22"/>
              </w:rPr>
              <w:t>，局部</w:t>
            </w:r>
            <w:r w:rsidRPr="00D35D95">
              <w:rPr>
                <w:rFonts w:ascii="宋体" w:hAnsi="宋体"/>
                <w:sz w:val="22"/>
              </w:rPr>
              <w:t>5F</w:t>
            </w:r>
          </w:p>
        </w:tc>
        <w:tc>
          <w:tcPr>
            <w:tcW w:w="1276" w:type="dxa"/>
          </w:tcPr>
          <w:p w:rsidR="001214E8" w:rsidRPr="00D35D95" w:rsidRDefault="001214E8" w:rsidP="00D35D95">
            <w:pPr>
              <w:adjustRightInd w:val="0"/>
              <w:snapToGrid w:val="0"/>
              <w:spacing w:line="460" w:lineRule="exact"/>
              <w:jc w:val="center"/>
              <w:rPr>
                <w:rFonts w:ascii="宋体"/>
                <w:sz w:val="22"/>
              </w:rPr>
            </w:pPr>
            <w:r w:rsidRPr="00D35D95">
              <w:rPr>
                <w:rFonts w:ascii="宋体" w:hAnsi="宋体" w:hint="eastAsia"/>
                <w:sz w:val="22"/>
              </w:rPr>
              <w:t>框架结构</w:t>
            </w:r>
          </w:p>
        </w:tc>
        <w:tc>
          <w:tcPr>
            <w:tcW w:w="1465" w:type="dxa"/>
          </w:tcPr>
          <w:p w:rsidR="001214E8" w:rsidRPr="00D35D95" w:rsidRDefault="001214E8" w:rsidP="00D35D95">
            <w:pPr>
              <w:adjustRightInd w:val="0"/>
              <w:snapToGrid w:val="0"/>
              <w:spacing w:line="460" w:lineRule="exact"/>
              <w:jc w:val="center"/>
              <w:rPr>
                <w:rFonts w:ascii="宋体"/>
                <w:sz w:val="22"/>
              </w:rPr>
            </w:pPr>
            <w:r w:rsidRPr="00D35D95">
              <w:rPr>
                <w:rFonts w:ascii="宋体" w:hAnsi="宋体" w:hint="eastAsia"/>
                <w:sz w:val="22"/>
              </w:rPr>
              <w:t>无</w:t>
            </w:r>
          </w:p>
        </w:tc>
        <w:tc>
          <w:tcPr>
            <w:tcW w:w="1512" w:type="dxa"/>
          </w:tcPr>
          <w:p w:rsidR="001214E8" w:rsidRPr="00D35D95" w:rsidRDefault="001214E8" w:rsidP="00D35D95">
            <w:pPr>
              <w:adjustRightInd w:val="0"/>
              <w:snapToGrid w:val="0"/>
              <w:spacing w:line="460" w:lineRule="exact"/>
              <w:jc w:val="center"/>
              <w:rPr>
                <w:rFonts w:ascii="宋体"/>
                <w:sz w:val="22"/>
              </w:rPr>
            </w:pPr>
          </w:p>
        </w:tc>
      </w:tr>
      <w:tr w:rsidR="001214E8" w:rsidRPr="00D35D95" w:rsidTr="00D35D95">
        <w:tc>
          <w:tcPr>
            <w:tcW w:w="967" w:type="dxa"/>
          </w:tcPr>
          <w:p w:rsidR="001214E8" w:rsidRPr="00D35D95" w:rsidRDefault="001214E8" w:rsidP="00D35D95">
            <w:pPr>
              <w:adjustRightInd w:val="0"/>
              <w:snapToGrid w:val="0"/>
              <w:spacing w:line="460" w:lineRule="exact"/>
              <w:jc w:val="center"/>
              <w:rPr>
                <w:rFonts w:ascii="宋体"/>
                <w:sz w:val="22"/>
              </w:rPr>
            </w:pPr>
            <w:r w:rsidRPr="00D35D95">
              <w:rPr>
                <w:rFonts w:ascii="宋体" w:hAnsi="宋体"/>
                <w:sz w:val="22"/>
              </w:rPr>
              <w:t>2</w:t>
            </w:r>
            <w:r w:rsidRPr="00D35D95">
              <w:rPr>
                <w:rFonts w:ascii="宋体" w:hAnsi="宋体" w:hint="eastAsia"/>
                <w:sz w:val="22"/>
              </w:rPr>
              <w:t>号楼</w:t>
            </w:r>
          </w:p>
        </w:tc>
        <w:tc>
          <w:tcPr>
            <w:tcW w:w="1551" w:type="dxa"/>
          </w:tcPr>
          <w:p w:rsidR="001214E8" w:rsidRPr="00D35D95" w:rsidRDefault="001214E8" w:rsidP="00D35D95">
            <w:pPr>
              <w:adjustRightInd w:val="0"/>
              <w:snapToGrid w:val="0"/>
              <w:spacing w:line="460" w:lineRule="exact"/>
              <w:jc w:val="center"/>
              <w:rPr>
                <w:rFonts w:ascii="宋体"/>
                <w:sz w:val="22"/>
              </w:rPr>
            </w:pPr>
            <w:r w:rsidRPr="00D35D95">
              <w:rPr>
                <w:rFonts w:ascii="宋体" w:hAnsi="宋体"/>
                <w:sz w:val="22"/>
              </w:rPr>
              <w:t>3270.23</w:t>
            </w:r>
            <w:r w:rsidRPr="00D35D95">
              <w:rPr>
                <w:rFonts w:ascii="宋体" w:hAnsi="宋体" w:cs="宋体" w:hint="eastAsia"/>
                <w:sz w:val="22"/>
              </w:rPr>
              <w:t>㎡</w:t>
            </w:r>
          </w:p>
        </w:tc>
        <w:tc>
          <w:tcPr>
            <w:tcW w:w="1559" w:type="dxa"/>
          </w:tcPr>
          <w:p w:rsidR="001214E8" w:rsidRPr="00D35D95" w:rsidRDefault="001214E8" w:rsidP="00D35D95">
            <w:pPr>
              <w:adjustRightInd w:val="0"/>
              <w:snapToGrid w:val="0"/>
              <w:spacing w:line="460" w:lineRule="exact"/>
              <w:jc w:val="center"/>
              <w:rPr>
                <w:rFonts w:ascii="宋体" w:hAnsi="宋体"/>
                <w:sz w:val="22"/>
              </w:rPr>
            </w:pPr>
            <w:r w:rsidRPr="00D35D95">
              <w:rPr>
                <w:rFonts w:ascii="宋体" w:hAnsi="宋体"/>
                <w:sz w:val="22"/>
              </w:rPr>
              <w:t>4F</w:t>
            </w:r>
            <w:r w:rsidRPr="00D35D95">
              <w:rPr>
                <w:rFonts w:ascii="宋体" w:hAnsi="宋体" w:hint="eastAsia"/>
                <w:sz w:val="22"/>
              </w:rPr>
              <w:t>，局部</w:t>
            </w:r>
            <w:r w:rsidRPr="00D35D95">
              <w:rPr>
                <w:rFonts w:ascii="宋体" w:hAnsi="宋体"/>
                <w:sz w:val="22"/>
              </w:rPr>
              <w:t>5F</w:t>
            </w:r>
          </w:p>
        </w:tc>
        <w:tc>
          <w:tcPr>
            <w:tcW w:w="1276" w:type="dxa"/>
          </w:tcPr>
          <w:p w:rsidR="001214E8" w:rsidRPr="00D35D95" w:rsidRDefault="001214E8" w:rsidP="00D35D95">
            <w:pPr>
              <w:adjustRightInd w:val="0"/>
              <w:snapToGrid w:val="0"/>
              <w:spacing w:line="460" w:lineRule="exact"/>
              <w:jc w:val="center"/>
              <w:rPr>
                <w:rFonts w:ascii="宋体"/>
                <w:sz w:val="22"/>
              </w:rPr>
            </w:pPr>
            <w:r w:rsidRPr="00D35D95">
              <w:rPr>
                <w:rFonts w:ascii="宋体" w:hAnsi="宋体" w:hint="eastAsia"/>
                <w:sz w:val="22"/>
              </w:rPr>
              <w:t>框架结构</w:t>
            </w:r>
          </w:p>
        </w:tc>
        <w:tc>
          <w:tcPr>
            <w:tcW w:w="1465" w:type="dxa"/>
          </w:tcPr>
          <w:p w:rsidR="001214E8" w:rsidRPr="00D35D95" w:rsidRDefault="001214E8" w:rsidP="00D35D95">
            <w:pPr>
              <w:adjustRightInd w:val="0"/>
              <w:snapToGrid w:val="0"/>
              <w:spacing w:line="460" w:lineRule="exact"/>
              <w:jc w:val="center"/>
              <w:rPr>
                <w:rFonts w:ascii="宋体"/>
                <w:sz w:val="22"/>
              </w:rPr>
            </w:pPr>
            <w:r w:rsidRPr="00D35D95">
              <w:rPr>
                <w:rFonts w:ascii="宋体" w:hAnsi="宋体" w:hint="eastAsia"/>
                <w:sz w:val="22"/>
              </w:rPr>
              <w:t>无</w:t>
            </w:r>
          </w:p>
        </w:tc>
        <w:tc>
          <w:tcPr>
            <w:tcW w:w="1512" w:type="dxa"/>
          </w:tcPr>
          <w:p w:rsidR="001214E8" w:rsidRPr="00D35D95" w:rsidRDefault="001214E8" w:rsidP="00D35D95">
            <w:pPr>
              <w:adjustRightInd w:val="0"/>
              <w:snapToGrid w:val="0"/>
              <w:spacing w:line="460" w:lineRule="exact"/>
              <w:jc w:val="center"/>
              <w:rPr>
                <w:rFonts w:ascii="宋体"/>
                <w:sz w:val="22"/>
              </w:rPr>
            </w:pPr>
          </w:p>
        </w:tc>
      </w:tr>
      <w:tr w:rsidR="001214E8" w:rsidRPr="00D35D95" w:rsidTr="00D35D95">
        <w:tc>
          <w:tcPr>
            <w:tcW w:w="967" w:type="dxa"/>
          </w:tcPr>
          <w:p w:rsidR="001214E8" w:rsidRPr="00D35D95" w:rsidRDefault="001214E8" w:rsidP="00D35D95">
            <w:pPr>
              <w:adjustRightInd w:val="0"/>
              <w:snapToGrid w:val="0"/>
              <w:spacing w:line="460" w:lineRule="exact"/>
              <w:jc w:val="center"/>
              <w:rPr>
                <w:rFonts w:ascii="宋体"/>
                <w:sz w:val="22"/>
              </w:rPr>
            </w:pPr>
            <w:r w:rsidRPr="00D35D95">
              <w:rPr>
                <w:rFonts w:ascii="宋体" w:hAnsi="宋体"/>
                <w:sz w:val="22"/>
              </w:rPr>
              <w:t>3</w:t>
            </w:r>
            <w:r w:rsidRPr="00D35D95">
              <w:rPr>
                <w:rFonts w:ascii="宋体" w:hAnsi="宋体" w:hint="eastAsia"/>
                <w:sz w:val="22"/>
              </w:rPr>
              <w:t>号楼</w:t>
            </w:r>
          </w:p>
        </w:tc>
        <w:tc>
          <w:tcPr>
            <w:tcW w:w="1551" w:type="dxa"/>
          </w:tcPr>
          <w:p w:rsidR="001214E8" w:rsidRPr="00D35D95" w:rsidRDefault="001214E8" w:rsidP="00D35D95">
            <w:pPr>
              <w:adjustRightInd w:val="0"/>
              <w:snapToGrid w:val="0"/>
              <w:spacing w:line="460" w:lineRule="exact"/>
              <w:jc w:val="center"/>
              <w:rPr>
                <w:rFonts w:ascii="宋体"/>
                <w:sz w:val="22"/>
              </w:rPr>
            </w:pPr>
            <w:r w:rsidRPr="00D35D95">
              <w:rPr>
                <w:rFonts w:ascii="宋体" w:hAnsi="宋体"/>
                <w:sz w:val="22"/>
              </w:rPr>
              <w:t>2700.68</w:t>
            </w:r>
            <w:r w:rsidRPr="00D35D95">
              <w:rPr>
                <w:rFonts w:ascii="宋体" w:hAnsi="宋体" w:cs="宋体" w:hint="eastAsia"/>
                <w:sz w:val="22"/>
              </w:rPr>
              <w:t>㎡</w:t>
            </w:r>
          </w:p>
        </w:tc>
        <w:tc>
          <w:tcPr>
            <w:tcW w:w="1559" w:type="dxa"/>
          </w:tcPr>
          <w:p w:rsidR="001214E8" w:rsidRPr="00D35D95" w:rsidRDefault="001214E8" w:rsidP="00D35D95">
            <w:pPr>
              <w:adjustRightInd w:val="0"/>
              <w:snapToGrid w:val="0"/>
              <w:spacing w:line="460" w:lineRule="exact"/>
              <w:jc w:val="center"/>
              <w:rPr>
                <w:rFonts w:ascii="宋体" w:hAnsi="宋体"/>
                <w:sz w:val="22"/>
              </w:rPr>
            </w:pPr>
            <w:r w:rsidRPr="00D35D95">
              <w:rPr>
                <w:rFonts w:ascii="宋体" w:hAnsi="宋体"/>
                <w:sz w:val="22"/>
              </w:rPr>
              <w:t>4F</w:t>
            </w:r>
          </w:p>
        </w:tc>
        <w:tc>
          <w:tcPr>
            <w:tcW w:w="1276" w:type="dxa"/>
          </w:tcPr>
          <w:p w:rsidR="001214E8" w:rsidRPr="00D35D95" w:rsidRDefault="001214E8" w:rsidP="00D35D95">
            <w:pPr>
              <w:adjustRightInd w:val="0"/>
              <w:snapToGrid w:val="0"/>
              <w:spacing w:line="460" w:lineRule="exact"/>
              <w:jc w:val="center"/>
              <w:rPr>
                <w:rFonts w:ascii="宋体"/>
                <w:sz w:val="22"/>
              </w:rPr>
            </w:pPr>
            <w:r w:rsidRPr="00D35D95">
              <w:rPr>
                <w:rFonts w:ascii="宋体" w:hAnsi="宋体" w:hint="eastAsia"/>
                <w:sz w:val="22"/>
              </w:rPr>
              <w:t>框架结构</w:t>
            </w:r>
          </w:p>
        </w:tc>
        <w:tc>
          <w:tcPr>
            <w:tcW w:w="1465" w:type="dxa"/>
          </w:tcPr>
          <w:p w:rsidR="001214E8" w:rsidRPr="00D35D95" w:rsidRDefault="001214E8" w:rsidP="00D35D95">
            <w:pPr>
              <w:adjustRightInd w:val="0"/>
              <w:snapToGrid w:val="0"/>
              <w:spacing w:line="460" w:lineRule="exact"/>
              <w:jc w:val="center"/>
              <w:rPr>
                <w:rFonts w:ascii="宋体"/>
                <w:sz w:val="22"/>
              </w:rPr>
            </w:pPr>
            <w:r w:rsidRPr="00D35D95">
              <w:rPr>
                <w:rFonts w:ascii="宋体" w:hAnsi="宋体" w:hint="eastAsia"/>
                <w:sz w:val="22"/>
              </w:rPr>
              <w:t>无</w:t>
            </w:r>
          </w:p>
        </w:tc>
        <w:tc>
          <w:tcPr>
            <w:tcW w:w="1512" w:type="dxa"/>
          </w:tcPr>
          <w:p w:rsidR="001214E8" w:rsidRPr="00D35D95" w:rsidRDefault="001214E8" w:rsidP="00D35D95">
            <w:pPr>
              <w:adjustRightInd w:val="0"/>
              <w:snapToGrid w:val="0"/>
              <w:spacing w:line="460" w:lineRule="exact"/>
              <w:jc w:val="center"/>
              <w:rPr>
                <w:rFonts w:ascii="宋体"/>
                <w:sz w:val="22"/>
              </w:rPr>
            </w:pPr>
          </w:p>
        </w:tc>
      </w:tr>
      <w:tr w:rsidR="001214E8" w:rsidRPr="00D35D95" w:rsidTr="00D35D95">
        <w:tc>
          <w:tcPr>
            <w:tcW w:w="967" w:type="dxa"/>
          </w:tcPr>
          <w:p w:rsidR="001214E8" w:rsidRPr="00D35D95" w:rsidRDefault="001214E8" w:rsidP="00D35D95">
            <w:pPr>
              <w:adjustRightInd w:val="0"/>
              <w:snapToGrid w:val="0"/>
              <w:spacing w:line="460" w:lineRule="exact"/>
              <w:jc w:val="center"/>
              <w:rPr>
                <w:rFonts w:ascii="宋体"/>
                <w:sz w:val="22"/>
              </w:rPr>
            </w:pPr>
            <w:r w:rsidRPr="00D35D95">
              <w:rPr>
                <w:rFonts w:ascii="宋体" w:hAnsi="宋体"/>
                <w:sz w:val="22"/>
              </w:rPr>
              <w:t>4</w:t>
            </w:r>
            <w:r w:rsidRPr="00D35D95">
              <w:rPr>
                <w:rFonts w:ascii="宋体" w:hAnsi="宋体" w:hint="eastAsia"/>
                <w:sz w:val="22"/>
              </w:rPr>
              <w:t>号楼</w:t>
            </w:r>
          </w:p>
        </w:tc>
        <w:tc>
          <w:tcPr>
            <w:tcW w:w="1551" w:type="dxa"/>
          </w:tcPr>
          <w:p w:rsidR="001214E8" w:rsidRPr="00D35D95" w:rsidRDefault="001214E8" w:rsidP="00D35D95">
            <w:pPr>
              <w:adjustRightInd w:val="0"/>
              <w:snapToGrid w:val="0"/>
              <w:spacing w:line="460" w:lineRule="exact"/>
              <w:jc w:val="center"/>
              <w:rPr>
                <w:rFonts w:ascii="宋体"/>
                <w:sz w:val="22"/>
              </w:rPr>
            </w:pPr>
            <w:r w:rsidRPr="00D35D95">
              <w:rPr>
                <w:rFonts w:ascii="宋体" w:hAnsi="宋体"/>
                <w:sz w:val="22"/>
              </w:rPr>
              <w:t>4136.50</w:t>
            </w:r>
            <w:r w:rsidRPr="00D35D95">
              <w:rPr>
                <w:rFonts w:ascii="宋体" w:hAnsi="宋体" w:cs="宋体" w:hint="eastAsia"/>
                <w:sz w:val="22"/>
              </w:rPr>
              <w:t>㎡</w:t>
            </w:r>
          </w:p>
        </w:tc>
        <w:tc>
          <w:tcPr>
            <w:tcW w:w="1559" w:type="dxa"/>
          </w:tcPr>
          <w:p w:rsidR="001214E8" w:rsidRPr="00D35D95" w:rsidRDefault="001214E8" w:rsidP="00D35D95">
            <w:pPr>
              <w:adjustRightInd w:val="0"/>
              <w:snapToGrid w:val="0"/>
              <w:spacing w:line="460" w:lineRule="exact"/>
              <w:jc w:val="center"/>
              <w:rPr>
                <w:rFonts w:ascii="宋体" w:hAnsi="宋体"/>
                <w:sz w:val="22"/>
              </w:rPr>
            </w:pPr>
            <w:r w:rsidRPr="00D35D95">
              <w:rPr>
                <w:rFonts w:ascii="宋体" w:hAnsi="宋体"/>
                <w:sz w:val="22"/>
              </w:rPr>
              <w:t>5F</w:t>
            </w:r>
          </w:p>
        </w:tc>
        <w:tc>
          <w:tcPr>
            <w:tcW w:w="1276" w:type="dxa"/>
          </w:tcPr>
          <w:p w:rsidR="001214E8" w:rsidRPr="00D35D95" w:rsidRDefault="001214E8" w:rsidP="00D35D95">
            <w:pPr>
              <w:adjustRightInd w:val="0"/>
              <w:snapToGrid w:val="0"/>
              <w:spacing w:line="460" w:lineRule="exact"/>
              <w:jc w:val="center"/>
              <w:rPr>
                <w:rFonts w:ascii="宋体"/>
                <w:sz w:val="22"/>
              </w:rPr>
            </w:pPr>
            <w:r w:rsidRPr="00D35D95">
              <w:rPr>
                <w:rFonts w:ascii="宋体" w:hAnsi="宋体" w:hint="eastAsia"/>
                <w:sz w:val="22"/>
              </w:rPr>
              <w:t>框架结构</w:t>
            </w:r>
          </w:p>
        </w:tc>
        <w:tc>
          <w:tcPr>
            <w:tcW w:w="1465" w:type="dxa"/>
          </w:tcPr>
          <w:p w:rsidR="001214E8" w:rsidRPr="00D35D95" w:rsidRDefault="001214E8" w:rsidP="00D35D95">
            <w:pPr>
              <w:adjustRightInd w:val="0"/>
              <w:snapToGrid w:val="0"/>
              <w:spacing w:line="460" w:lineRule="exact"/>
              <w:jc w:val="center"/>
              <w:rPr>
                <w:rFonts w:ascii="宋体"/>
                <w:sz w:val="22"/>
              </w:rPr>
            </w:pPr>
            <w:r w:rsidRPr="00D35D95">
              <w:rPr>
                <w:rFonts w:ascii="宋体" w:hAnsi="宋体" w:hint="eastAsia"/>
                <w:sz w:val="22"/>
              </w:rPr>
              <w:t>有</w:t>
            </w:r>
          </w:p>
        </w:tc>
        <w:tc>
          <w:tcPr>
            <w:tcW w:w="1512" w:type="dxa"/>
          </w:tcPr>
          <w:p w:rsidR="001214E8" w:rsidRPr="00D35D95" w:rsidRDefault="001214E8" w:rsidP="00D35D95">
            <w:pPr>
              <w:adjustRightInd w:val="0"/>
              <w:snapToGrid w:val="0"/>
              <w:spacing w:line="460" w:lineRule="exact"/>
              <w:jc w:val="center"/>
              <w:rPr>
                <w:rFonts w:ascii="宋体"/>
                <w:sz w:val="22"/>
              </w:rPr>
            </w:pPr>
          </w:p>
        </w:tc>
      </w:tr>
      <w:tr w:rsidR="001214E8" w:rsidRPr="00D35D95" w:rsidTr="00D35D95">
        <w:tc>
          <w:tcPr>
            <w:tcW w:w="967" w:type="dxa"/>
          </w:tcPr>
          <w:p w:rsidR="001214E8" w:rsidRPr="00D35D95" w:rsidRDefault="001214E8" w:rsidP="00D35D95">
            <w:pPr>
              <w:adjustRightInd w:val="0"/>
              <w:snapToGrid w:val="0"/>
              <w:spacing w:line="460" w:lineRule="exact"/>
              <w:jc w:val="center"/>
              <w:rPr>
                <w:rFonts w:ascii="宋体"/>
                <w:sz w:val="22"/>
              </w:rPr>
            </w:pPr>
            <w:r w:rsidRPr="00D35D95">
              <w:rPr>
                <w:rFonts w:ascii="宋体" w:hAnsi="宋体"/>
                <w:sz w:val="22"/>
              </w:rPr>
              <w:t>5</w:t>
            </w:r>
            <w:r w:rsidRPr="00D35D95">
              <w:rPr>
                <w:rFonts w:ascii="宋体" w:hAnsi="宋体" w:hint="eastAsia"/>
                <w:sz w:val="22"/>
              </w:rPr>
              <w:t>号楼</w:t>
            </w:r>
          </w:p>
        </w:tc>
        <w:tc>
          <w:tcPr>
            <w:tcW w:w="1551" w:type="dxa"/>
          </w:tcPr>
          <w:p w:rsidR="001214E8" w:rsidRPr="00D35D95" w:rsidRDefault="001214E8" w:rsidP="00D35D95">
            <w:pPr>
              <w:adjustRightInd w:val="0"/>
              <w:snapToGrid w:val="0"/>
              <w:spacing w:line="460" w:lineRule="exact"/>
              <w:jc w:val="center"/>
              <w:rPr>
                <w:rFonts w:ascii="宋体"/>
                <w:sz w:val="22"/>
              </w:rPr>
            </w:pPr>
            <w:r w:rsidRPr="00D35D95">
              <w:rPr>
                <w:rFonts w:ascii="宋体" w:hAnsi="宋体"/>
                <w:sz w:val="22"/>
              </w:rPr>
              <w:t>2700.68</w:t>
            </w:r>
            <w:r w:rsidRPr="00D35D95">
              <w:rPr>
                <w:rFonts w:ascii="宋体" w:hAnsi="宋体" w:cs="宋体" w:hint="eastAsia"/>
                <w:sz w:val="22"/>
              </w:rPr>
              <w:t>㎡</w:t>
            </w:r>
          </w:p>
        </w:tc>
        <w:tc>
          <w:tcPr>
            <w:tcW w:w="1559" w:type="dxa"/>
          </w:tcPr>
          <w:p w:rsidR="001214E8" w:rsidRPr="00D35D95" w:rsidRDefault="001214E8" w:rsidP="00D35D95">
            <w:pPr>
              <w:adjustRightInd w:val="0"/>
              <w:snapToGrid w:val="0"/>
              <w:spacing w:line="460" w:lineRule="exact"/>
              <w:jc w:val="center"/>
              <w:rPr>
                <w:rFonts w:ascii="宋体" w:hAnsi="宋体"/>
                <w:sz w:val="22"/>
              </w:rPr>
            </w:pPr>
            <w:r w:rsidRPr="00D35D95">
              <w:rPr>
                <w:rFonts w:ascii="宋体" w:hAnsi="宋体"/>
                <w:sz w:val="22"/>
              </w:rPr>
              <w:t>4F</w:t>
            </w:r>
          </w:p>
        </w:tc>
        <w:tc>
          <w:tcPr>
            <w:tcW w:w="1276" w:type="dxa"/>
          </w:tcPr>
          <w:p w:rsidR="001214E8" w:rsidRPr="00D35D95" w:rsidRDefault="001214E8" w:rsidP="00D35D95">
            <w:pPr>
              <w:adjustRightInd w:val="0"/>
              <w:snapToGrid w:val="0"/>
              <w:spacing w:line="460" w:lineRule="exact"/>
              <w:jc w:val="center"/>
              <w:rPr>
                <w:rFonts w:ascii="宋体"/>
                <w:sz w:val="22"/>
              </w:rPr>
            </w:pPr>
            <w:r w:rsidRPr="00D35D95">
              <w:rPr>
                <w:rFonts w:ascii="宋体" w:hAnsi="宋体" w:hint="eastAsia"/>
                <w:sz w:val="22"/>
              </w:rPr>
              <w:t>框架结构</w:t>
            </w:r>
          </w:p>
        </w:tc>
        <w:tc>
          <w:tcPr>
            <w:tcW w:w="1465" w:type="dxa"/>
          </w:tcPr>
          <w:p w:rsidR="001214E8" w:rsidRPr="00D35D95" w:rsidRDefault="001214E8" w:rsidP="00D35D95">
            <w:pPr>
              <w:adjustRightInd w:val="0"/>
              <w:snapToGrid w:val="0"/>
              <w:spacing w:line="460" w:lineRule="exact"/>
              <w:jc w:val="center"/>
              <w:rPr>
                <w:rFonts w:ascii="宋体"/>
                <w:sz w:val="22"/>
              </w:rPr>
            </w:pPr>
            <w:r w:rsidRPr="00D35D95">
              <w:rPr>
                <w:rFonts w:ascii="宋体" w:hAnsi="宋体" w:hint="eastAsia"/>
                <w:sz w:val="22"/>
              </w:rPr>
              <w:t>有</w:t>
            </w:r>
          </w:p>
        </w:tc>
        <w:tc>
          <w:tcPr>
            <w:tcW w:w="1512" w:type="dxa"/>
          </w:tcPr>
          <w:p w:rsidR="001214E8" w:rsidRPr="00D35D95" w:rsidRDefault="001214E8" w:rsidP="00D35D95">
            <w:pPr>
              <w:adjustRightInd w:val="0"/>
              <w:snapToGrid w:val="0"/>
              <w:spacing w:line="460" w:lineRule="exact"/>
              <w:jc w:val="center"/>
              <w:rPr>
                <w:rFonts w:ascii="宋体"/>
                <w:sz w:val="22"/>
              </w:rPr>
            </w:pPr>
          </w:p>
        </w:tc>
      </w:tr>
    </w:tbl>
    <w:p w:rsidR="001214E8" w:rsidRDefault="001214E8" w:rsidP="00D35D95">
      <w:pPr>
        <w:numPr>
          <w:ilvl w:val="1"/>
          <w:numId w:val="6"/>
        </w:numPr>
        <w:tabs>
          <w:tab w:val="num" w:pos="993"/>
        </w:tabs>
        <w:snapToGrid w:val="0"/>
        <w:spacing w:beforeLines="50" w:afterLines="50" w:line="360" w:lineRule="auto"/>
        <w:rPr>
          <w:rFonts w:ascii="宋体" w:cs="Arial"/>
          <w:sz w:val="22"/>
        </w:rPr>
      </w:pPr>
      <w:r w:rsidRPr="00970CE8">
        <w:rPr>
          <w:rFonts w:ascii="宋体" w:hAnsi="宋体" w:cs="Arial" w:hint="eastAsia"/>
          <w:sz w:val="22"/>
        </w:rPr>
        <w:t>招标范围：</w:t>
      </w:r>
    </w:p>
    <w:p w:rsidR="001214E8" w:rsidRPr="00826270" w:rsidRDefault="001214E8" w:rsidP="00D35D95">
      <w:pPr>
        <w:tabs>
          <w:tab w:val="num" w:pos="993"/>
        </w:tabs>
        <w:snapToGrid w:val="0"/>
        <w:spacing w:beforeLines="50" w:afterLines="50" w:line="360" w:lineRule="auto"/>
        <w:ind w:left="420"/>
        <w:rPr>
          <w:rFonts w:ascii="宋体"/>
          <w:sz w:val="22"/>
          <w:szCs w:val="24"/>
        </w:rPr>
      </w:pPr>
      <w:r w:rsidRPr="00826270">
        <w:rPr>
          <w:rFonts w:ascii="宋体" w:hAnsi="宋体" w:hint="eastAsia"/>
          <w:sz w:val="22"/>
          <w:szCs w:val="24"/>
        </w:rPr>
        <w:t>工程范围内的各项目工程量须包括本工程招标图纸所示的全部装修装饰工程量，外墙保温、外墙砖及石材、外墙涂料、雨棚挑檐装饰、女儿墙压顶及内外装饰、栏杆栏板、外立面百叶窗等全部外墙装饰体系，全部外立面交接部位收口工作（具体见招标文件、图纸、清单）</w:t>
      </w:r>
      <w:r>
        <w:rPr>
          <w:rFonts w:ascii="宋体" w:hAnsi="宋体" w:hint="eastAsia"/>
          <w:sz w:val="22"/>
          <w:szCs w:val="24"/>
        </w:rPr>
        <w:t>。</w:t>
      </w:r>
    </w:p>
    <w:p w:rsidR="001214E8" w:rsidRPr="00970CE8" w:rsidRDefault="001214E8" w:rsidP="00D35D95">
      <w:pPr>
        <w:numPr>
          <w:ilvl w:val="1"/>
          <w:numId w:val="6"/>
        </w:numPr>
        <w:tabs>
          <w:tab w:val="num" w:pos="993"/>
        </w:tabs>
        <w:snapToGrid w:val="0"/>
        <w:spacing w:beforeLines="50" w:afterLines="50" w:line="360" w:lineRule="auto"/>
        <w:rPr>
          <w:rFonts w:ascii="宋体" w:cs="Arial"/>
          <w:sz w:val="22"/>
        </w:rPr>
      </w:pPr>
      <w:r>
        <w:rPr>
          <w:rFonts w:ascii="宋体" w:hAnsi="宋体" w:cs="Arial" w:hint="eastAsia"/>
          <w:sz w:val="22"/>
        </w:rPr>
        <w:t>工程</w:t>
      </w:r>
      <w:r w:rsidRPr="00970CE8">
        <w:rPr>
          <w:rFonts w:ascii="宋体" w:hAnsi="宋体" w:cs="Arial" w:hint="eastAsia"/>
          <w:sz w:val="22"/>
        </w:rPr>
        <w:t>质量标准：</w:t>
      </w:r>
      <w:r w:rsidRPr="00970CE8">
        <w:rPr>
          <w:rFonts w:ascii="宋体" w:hAnsi="宋体" w:cs="Arial"/>
          <w:sz w:val="22"/>
        </w:rPr>
        <w:t xml:space="preserve"> </w:t>
      </w:r>
      <w:r>
        <w:rPr>
          <w:rFonts w:ascii="宋体" w:hAnsi="宋体" w:cs="Arial" w:hint="eastAsia"/>
          <w:color w:val="FF0000"/>
          <w:sz w:val="22"/>
        </w:rPr>
        <w:t>合格</w:t>
      </w:r>
      <w:r>
        <w:rPr>
          <w:rFonts w:ascii="宋体" w:hAnsi="宋体" w:cs="Arial" w:hint="eastAsia"/>
          <w:sz w:val="22"/>
        </w:rPr>
        <w:t>，</w:t>
      </w:r>
      <w:r w:rsidRPr="00970CE8">
        <w:rPr>
          <w:rFonts w:ascii="宋体" w:hAnsi="宋体" w:cs="Arial" w:hint="eastAsia"/>
          <w:sz w:val="22"/>
        </w:rPr>
        <w:t>详见</w:t>
      </w:r>
      <w:r w:rsidRPr="009360C1">
        <w:rPr>
          <w:rFonts w:ascii="宋体" w:hAnsi="宋体" w:cs="Arial" w:hint="eastAsia"/>
          <w:sz w:val="22"/>
        </w:rPr>
        <w:t>工程规范和技术要求</w:t>
      </w:r>
    </w:p>
    <w:p w:rsidR="001214E8" w:rsidRDefault="001214E8" w:rsidP="00D35D95">
      <w:pPr>
        <w:numPr>
          <w:ilvl w:val="1"/>
          <w:numId w:val="6"/>
        </w:numPr>
        <w:tabs>
          <w:tab w:val="num" w:pos="993"/>
        </w:tabs>
        <w:snapToGrid w:val="0"/>
        <w:spacing w:beforeLines="50" w:afterLines="50" w:line="360" w:lineRule="auto"/>
        <w:rPr>
          <w:rFonts w:ascii="宋体" w:cs="Arial"/>
          <w:sz w:val="22"/>
        </w:rPr>
      </w:pPr>
      <w:r w:rsidRPr="00970CE8">
        <w:rPr>
          <w:rFonts w:ascii="宋体" w:hAnsi="宋体" w:cs="Arial" w:hint="eastAsia"/>
          <w:sz w:val="22"/>
        </w:rPr>
        <w:t>工期：</w:t>
      </w:r>
    </w:p>
    <w:p w:rsidR="001214E8" w:rsidRPr="009360C1" w:rsidRDefault="001214E8" w:rsidP="00D35D95">
      <w:pPr>
        <w:pStyle w:val="ListParagraph"/>
        <w:numPr>
          <w:ilvl w:val="0"/>
          <w:numId w:val="3"/>
        </w:numPr>
        <w:snapToGrid w:val="0"/>
        <w:spacing w:beforeLines="50" w:afterLines="50" w:line="360" w:lineRule="auto"/>
        <w:ind w:left="567" w:firstLineChars="0" w:hanging="567"/>
        <w:rPr>
          <w:rFonts w:ascii="宋体"/>
          <w:sz w:val="22"/>
        </w:rPr>
      </w:pPr>
      <w:r w:rsidRPr="009360C1">
        <w:rPr>
          <w:rFonts w:ascii="宋体" w:hAnsi="宋体" w:hint="eastAsia"/>
          <w:sz w:val="22"/>
        </w:rPr>
        <w:t>总工期：</w:t>
      </w:r>
      <w:r w:rsidRPr="009360C1">
        <w:rPr>
          <w:rFonts w:ascii="宋体" w:hAnsi="宋体"/>
          <w:color w:val="FF0000"/>
          <w:sz w:val="22"/>
          <w:u w:val="single"/>
        </w:rPr>
        <w:t xml:space="preserve"> </w:t>
      </w:r>
      <w:r>
        <w:rPr>
          <w:rFonts w:ascii="宋体" w:hAnsi="宋体"/>
          <w:b/>
          <w:color w:val="FF0000"/>
          <w:sz w:val="22"/>
          <w:u w:val="single"/>
        </w:rPr>
        <w:t>180</w:t>
      </w:r>
      <w:r w:rsidRPr="009360C1">
        <w:rPr>
          <w:rFonts w:ascii="宋体" w:hAnsi="宋体"/>
          <w:color w:val="FF0000"/>
          <w:sz w:val="22"/>
          <w:u w:val="single"/>
        </w:rPr>
        <w:t xml:space="preserve"> </w:t>
      </w:r>
      <w:r>
        <w:rPr>
          <w:rFonts w:ascii="宋体" w:hAnsi="宋体" w:hint="eastAsia"/>
          <w:sz w:val="22"/>
        </w:rPr>
        <w:t>日历</w:t>
      </w:r>
      <w:r w:rsidRPr="009360C1">
        <w:rPr>
          <w:rFonts w:ascii="宋体" w:hAnsi="宋体" w:hint="eastAsia"/>
          <w:sz w:val="22"/>
        </w:rPr>
        <w:t>天；</w:t>
      </w:r>
    </w:p>
    <w:p w:rsidR="001214E8" w:rsidRPr="009360C1" w:rsidRDefault="001214E8" w:rsidP="00D35D95">
      <w:pPr>
        <w:pStyle w:val="ListParagraph"/>
        <w:numPr>
          <w:ilvl w:val="0"/>
          <w:numId w:val="3"/>
        </w:numPr>
        <w:snapToGrid w:val="0"/>
        <w:spacing w:beforeLines="50" w:afterLines="50" w:line="360" w:lineRule="auto"/>
        <w:ind w:left="567" w:firstLineChars="0" w:hanging="567"/>
        <w:rPr>
          <w:rFonts w:ascii="宋体"/>
          <w:sz w:val="22"/>
        </w:rPr>
      </w:pPr>
      <w:r w:rsidRPr="009360C1">
        <w:rPr>
          <w:rFonts w:ascii="宋体" w:hAnsi="宋体" w:hint="eastAsia"/>
          <w:sz w:val="22"/>
        </w:rPr>
        <w:t>计划开工日期：</w:t>
      </w:r>
      <w:r w:rsidRPr="009360C1">
        <w:rPr>
          <w:rFonts w:ascii="宋体" w:hAnsi="宋体"/>
          <w:color w:val="FF0000"/>
          <w:sz w:val="22"/>
          <w:u w:val="single"/>
        </w:rPr>
        <w:t xml:space="preserve"> </w:t>
      </w:r>
      <w:r>
        <w:rPr>
          <w:rFonts w:ascii="宋体" w:hAnsi="宋体"/>
          <w:color w:val="FF0000"/>
          <w:sz w:val="22"/>
          <w:u w:val="single"/>
        </w:rPr>
        <w:t>2015</w:t>
      </w:r>
      <w:r w:rsidRPr="009360C1">
        <w:rPr>
          <w:rFonts w:ascii="宋体" w:hAnsi="宋体"/>
          <w:color w:val="FF0000"/>
          <w:sz w:val="22"/>
          <w:u w:val="single"/>
        </w:rPr>
        <w:t xml:space="preserve"> </w:t>
      </w:r>
      <w:r w:rsidRPr="009360C1">
        <w:rPr>
          <w:rFonts w:ascii="宋体" w:hAnsi="宋体" w:hint="eastAsia"/>
          <w:sz w:val="22"/>
        </w:rPr>
        <w:t>年</w:t>
      </w:r>
      <w:r w:rsidRPr="009360C1">
        <w:rPr>
          <w:rFonts w:ascii="宋体" w:hAnsi="宋体"/>
          <w:color w:val="FF0000"/>
          <w:sz w:val="22"/>
          <w:u w:val="single"/>
        </w:rPr>
        <w:t xml:space="preserve"> </w:t>
      </w:r>
      <w:r>
        <w:rPr>
          <w:rFonts w:ascii="宋体" w:hAnsi="宋体"/>
          <w:color w:val="FF0000"/>
          <w:sz w:val="22"/>
          <w:u w:val="single"/>
        </w:rPr>
        <w:t>10</w:t>
      </w:r>
      <w:r w:rsidRPr="009360C1">
        <w:rPr>
          <w:rFonts w:ascii="宋体" w:hAnsi="宋体"/>
          <w:color w:val="FF0000"/>
          <w:sz w:val="22"/>
          <w:u w:val="single"/>
        </w:rPr>
        <w:t xml:space="preserve"> </w:t>
      </w:r>
      <w:r w:rsidRPr="009360C1">
        <w:rPr>
          <w:rFonts w:ascii="宋体" w:hAnsi="宋体" w:hint="eastAsia"/>
          <w:sz w:val="22"/>
        </w:rPr>
        <w:t>月</w:t>
      </w:r>
      <w:r w:rsidRPr="009360C1">
        <w:rPr>
          <w:rFonts w:ascii="宋体" w:hAnsi="宋体"/>
          <w:color w:val="FF0000"/>
          <w:sz w:val="22"/>
          <w:u w:val="single"/>
        </w:rPr>
        <w:t xml:space="preserve"> </w:t>
      </w:r>
      <w:r>
        <w:rPr>
          <w:rFonts w:ascii="宋体" w:hAnsi="宋体"/>
          <w:color w:val="FF0000"/>
          <w:sz w:val="22"/>
          <w:u w:val="single"/>
        </w:rPr>
        <w:t>20</w:t>
      </w:r>
      <w:r w:rsidRPr="009360C1">
        <w:rPr>
          <w:rFonts w:ascii="宋体" w:hAnsi="宋体"/>
          <w:color w:val="FF0000"/>
          <w:sz w:val="22"/>
          <w:u w:val="single"/>
        </w:rPr>
        <w:t xml:space="preserve"> </w:t>
      </w:r>
      <w:r w:rsidRPr="009360C1">
        <w:rPr>
          <w:rFonts w:ascii="宋体" w:hAnsi="宋体" w:hint="eastAsia"/>
          <w:sz w:val="22"/>
        </w:rPr>
        <w:t>日，实际开工日期以甲方的开工通知为准，开工后的工期节点同向调整，乙方不得因开竣工日期的调整而向甲方提出任何索赔。</w:t>
      </w:r>
    </w:p>
    <w:p w:rsidR="001214E8" w:rsidRPr="00DF5320" w:rsidRDefault="001214E8" w:rsidP="00D35D95">
      <w:pPr>
        <w:numPr>
          <w:ilvl w:val="1"/>
          <w:numId w:val="6"/>
        </w:numPr>
        <w:tabs>
          <w:tab w:val="num" w:pos="993"/>
        </w:tabs>
        <w:snapToGrid w:val="0"/>
        <w:spacing w:beforeLines="50" w:afterLines="50" w:line="360" w:lineRule="auto"/>
        <w:rPr>
          <w:rFonts w:ascii="宋体" w:cs="Arial"/>
          <w:sz w:val="22"/>
        </w:rPr>
      </w:pPr>
      <w:r w:rsidRPr="00970CE8">
        <w:rPr>
          <w:rFonts w:ascii="宋体" w:hAnsi="宋体" w:cs="Arial" w:hint="eastAsia"/>
          <w:sz w:val="22"/>
        </w:rPr>
        <w:t>本工程采取邀请招标方式。</w:t>
      </w:r>
    </w:p>
    <w:p w:rsidR="001214E8" w:rsidRPr="004524C9" w:rsidRDefault="001214E8" w:rsidP="00390801">
      <w:pPr>
        <w:pStyle w:val="Heading1"/>
        <w:numPr>
          <w:ilvl w:val="0"/>
          <w:numId w:val="5"/>
        </w:numPr>
        <w:spacing w:before="312" w:after="312"/>
        <w:rPr>
          <w:rFonts w:ascii="宋体"/>
          <w:sz w:val="24"/>
          <w:szCs w:val="24"/>
        </w:rPr>
      </w:pPr>
      <w:bookmarkStart w:id="1" w:name="_Toc422492665"/>
      <w:r w:rsidRPr="004524C9">
        <w:rPr>
          <w:rFonts w:ascii="宋体" w:hAnsi="宋体" w:hint="eastAsia"/>
          <w:sz w:val="24"/>
          <w:szCs w:val="24"/>
        </w:rPr>
        <w:t>本工程招标文件由以下各部分组成</w:t>
      </w:r>
      <w:bookmarkEnd w:id="1"/>
    </w:p>
    <w:p w:rsidR="001214E8" w:rsidRPr="00C119EC" w:rsidRDefault="001214E8" w:rsidP="00D35D95">
      <w:pPr>
        <w:numPr>
          <w:ilvl w:val="1"/>
          <w:numId w:val="7"/>
        </w:numPr>
        <w:snapToGrid w:val="0"/>
        <w:spacing w:beforeLines="50" w:afterLines="50" w:line="360" w:lineRule="auto"/>
        <w:rPr>
          <w:rFonts w:ascii="宋体" w:cs="Arial"/>
          <w:sz w:val="22"/>
        </w:rPr>
      </w:pPr>
      <w:r w:rsidRPr="00C119EC">
        <w:rPr>
          <w:rFonts w:ascii="宋体" w:hAnsi="宋体" w:cs="Arial" w:hint="eastAsia"/>
          <w:sz w:val="22"/>
        </w:rPr>
        <w:t>本招标文件，包括：</w:t>
      </w:r>
    </w:p>
    <w:p w:rsidR="001214E8" w:rsidRPr="00970CE8" w:rsidRDefault="001214E8" w:rsidP="00D35D95">
      <w:pPr>
        <w:numPr>
          <w:ilvl w:val="0"/>
          <w:numId w:val="1"/>
        </w:numPr>
        <w:snapToGrid w:val="0"/>
        <w:spacing w:beforeLines="50" w:afterLines="50" w:line="360" w:lineRule="auto"/>
        <w:ind w:hanging="846"/>
        <w:rPr>
          <w:rFonts w:ascii="宋体" w:cs="Arial"/>
          <w:spacing w:val="10"/>
          <w:sz w:val="22"/>
        </w:rPr>
      </w:pPr>
      <w:r w:rsidRPr="00970CE8">
        <w:rPr>
          <w:rFonts w:ascii="宋体" w:hAnsi="宋体" w:cs="Arial" w:hint="eastAsia"/>
          <w:spacing w:val="10"/>
          <w:sz w:val="22"/>
        </w:rPr>
        <w:t>投标书；</w:t>
      </w:r>
    </w:p>
    <w:p w:rsidR="001214E8" w:rsidRPr="00970CE8" w:rsidRDefault="001214E8" w:rsidP="00D35D95">
      <w:pPr>
        <w:numPr>
          <w:ilvl w:val="0"/>
          <w:numId w:val="1"/>
        </w:numPr>
        <w:snapToGrid w:val="0"/>
        <w:spacing w:beforeLines="50" w:afterLines="50" w:line="360" w:lineRule="auto"/>
        <w:ind w:hanging="846"/>
        <w:rPr>
          <w:rFonts w:ascii="宋体" w:cs="Arial"/>
          <w:spacing w:val="10"/>
          <w:sz w:val="22"/>
        </w:rPr>
      </w:pPr>
      <w:r w:rsidRPr="00970CE8">
        <w:rPr>
          <w:rFonts w:ascii="宋体" w:hAnsi="宋体" w:cs="Arial" w:hint="eastAsia"/>
          <w:spacing w:val="10"/>
          <w:sz w:val="22"/>
        </w:rPr>
        <w:t>拟签订协议书</w:t>
      </w:r>
      <w:r>
        <w:rPr>
          <w:rFonts w:ascii="宋体" w:hAnsi="宋体" w:cs="Arial"/>
          <w:spacing w:val="10"/>
          <w:sz w:val="22"/>
        </w:rPr>
        <w:t>/</w:t>
      </w:r>
      <w:r>
        <w:rPr>
          <w:rFonts w:ascii="宋体" w:hAnsi="宋体" w:cs="Arial" w:hint="eastAsia"/>
          <w:spacing w:val="10"/>
          <w:sz w:val="22"/>
        </w:rPr>
        <w:t>拟签订合同文本</w:t>
      </w:r>
      <w:r w:rsidRPr="00970CE8">
        <w:rPr>
          <w:rFonts w:ascii="宋体" w:hAnsi="宋体" w:cs="Arial" w:hint="eastAsia"/>
          <w:spacing w:val="10"/>
          <w:sz w:val="22"/>
        </w:rPr>
        <w:t>；</w:t>
      </w:r>
    </w:p>
    <w:p w:rsidR="001214E8" w:rsidRPr="00970CE8" w:rsidRDefault="001214E8" w:rsidP="00D35D95">
      <w:pPr>
        <w:numPr>
          <w:ilvl w:val="0"/>
          <w:numId w:val="1"/>
        </w:numPr>
        <w:snapToGrid w:val="0"/>
        <w:spacing w:beforeLines="50" w:afterLines="50" w:line="360" w:lineRule="auto"/>
        <w:ind w:hanging="846"/>
        <w:rPr>
          <w:rFonts w:ascii="宋体" w:cs="Arial"/>
          <w:spacing w:val="10"/>
          <w:sz w:val="22"/>
        </w:rPr>
      </w:pPr>
      <w:r w:rsidRPr="00970CE8">
        <w:rPr>
          <w:rFonts w:ascii="宋体" w:hAnsi="宋体" w:cs="Arial" w:hint="eastAsia"/>
          <w:spacing w:val="10"/>
          <w:sz w:val="22"/>
        </w:rPr>
        <w:t>合同图纸目录；</w:t>
      </w:r>
    </w:p>
    <w:p w:rsidR="001214E8" w:rsidRPr="00970CE8" w:rsidRDefault="001214E8" w:rsidP="00D35D95">
      <w:pPr>
        <w:numPr>
          <w:ilvl w:val="0"/>
          <w:numId w:val="1"/>
        </w:numPr>
        <w:snapToGrid w:val="0"/>
        <w:spacing w:beforeLines="50" w:afterLines="50" w:line="360" w:lineRule="auto"/>
        <w:ind w:hanging="846"/>
        <w:rPr>
          <w:rFonts w:ascii="宋体" w:cs="Arial"/>
          <w:spacing w:val="10"/>
          <w:sz w:val="22"/>
        </w:rPr>
      </w:pPr>
      <w:r w:rsidRPr="00970CE8">
        <w:rPr>
          <w:rFonts w:ascii="宋体" w:hAnsi="宋体" w:cs="Arial" w:hint="eastAsia"/>
          <w:spacing w:val="10"/>
          <w:sz w:val="22"/>
        </w:rPr>
        <w:t>合同清单；</w:t>
      </w:r>
    </w:p>
    <w:p w:rsidR="001214E8" w:rsidRPr="00970CE8" w:rsidRDefault="001214E8" w:rsidP="00D35D95">
      <w:pPr>
        <w:numPr>
          <w:ilvl w:val="0"/>
          <w:numId w:val="1"/>
        </w:numPr>
        <w:snapToGrid w:val="0"/>
        <w:spacing w:beforeLines="50" w:afterLines="50" w:line="360" w:lineRule="auto"/>
        <w:ind w:hanging="846"/>
        <w:rPr>
          <w:rFonts w:ascii="宋体" w:hAnsi="宋体" w:cs="Arial"/>
          <w:spacing w:val="10"/>
          <w:sz w:val="22"/>
        </w:rPr>
      </w:pPr>
      <w:r w:rsidRPr="00970CE8">
        <w:rPr>
          <w:rFonts w:ascii="宋体" w:hAnsi="宋体" w:cs="Arial" w:hint="eastAsia"/>
          <w:spacing w:val="10"/>
          <w:sz w:val="22"/>
        </w:rPr>
        <w:t>合同附件；</w:t>
      </w:r>
      <w:r w:rsidRPr="00970CE8">
        <w:rPr>
          <w:rFonts w:ascii="宋体" w:hAnsi="宋体" w:cs="Arial"/>
          <w:spacing w:val="10"/>
          <w:sz w:val="22"/>
        </w:rPr>
        <w:t xml:space="preserve"> </w:t>
      </w:r>
    </w:p>
    <w:p w:rsidR="001214E8" w:rsidRPr="00970CE8" w:rsidRDefault="001214E8" w:rsidP="00D35D95">
      <w:pPr>
        <w:numPr>
          <w:ilvl w:val="0"/>
          <w:numId w:val="1"/>
        </w:numPr>
        <w:snapToGrid w:val="0"/>
        <w:spacing w:beforeLines="50" w:afterLines="50" w:line="360" w:lineRule="auto"/>
        <w:ind w:hanging="846"/>
        <w:rPr>
          <w:rFonts w:ascii="宋体" w:cs="Arial"/>
          <w:spacing w:val="10"/>
          <w:sz w:val="22"/>
        </w:rPr>
      </w:pPr>
      <w:r w:rsidRPr="00970CE8">
        <w:rPr>
          <w:rFonts w:ascii="宋体" w:hAnsi="宋体" w:cs="Arial" w:hint="eastAsia"/>
          <w:spacing w:val="10"/>
          <w:sz w:val="22"/>
        </w:rPr>
        <w:t>招标图纸目录；</w:t>
      </w:r>
    </w:p>
    <w:p w:rsidR="001214E8" w:rsidRPr="00970CE8" w:rsidRDefault="001214E8" w:rsidP="00D35D95">
      <w:pPr>
        <w:numPr>
          <w:ilvl w:val="0"/>
          <w:numId w:val="1"/>
        </w:numPr>
        <w:snapToGrid w:val="0"/>
        <w:spacing w:beforeLines="50" w:afterLines="50" w:line="360" w:lineRule="auto"/>
        <w:ind w:hanging="846"/>
        <w:rPr>
          <w:rFonts w:ascii="宋体" w:cs="Arial"/>
          <w:spacing w:val="10"/>
          <w:sz w:val="22"/>
        </w:rPr>
      </w:pPr>
      <w:r w:rsidRPr="00970CE8">
        <w:rPr>
          <w:rFonts w:ascii="宋体" w:hAnsi="宋体" w:cs="Arial" w:hint="eastAsia"/>
          <w:bCs/>
          <w:spacing w:val="10"/>
          <w:sz w:val="22"/>
        </w:rPr>
        <w:t>招标清单；</w:t>
      </w:r>
    </w:p>
    <w:p w:rsidR="001214E8" w:rsidRPr="00970CE8" w:rsidRDefault="001214E8" w:rsidP="00D35D95">
      <w:pPr>
        <w:numPr>
          <w:ilvl w:val="0"/>
          <w:numId w:val="1"/>
        </w:numPr>
        <w:snapToGrid w:val="0"/>
        <w:spacing w:beforeLines="50" w:afterLines="50" w:line="360" w:lineRule="auto"/>
        <w:ind w:hanging="846"/>
        <w:rPr>
          <w:rFonts w:ascii="宋体" w:cs="Arial"/>
          <w:spacing w:val="10"/>
          <w:sz w:val="22"/>
        </w:rPr>
      </w:pPr>
      <w:r w:rsidRPr="00970CE8">
        <w:rPr>
          <w:rFonts w:ascii="宋体" w:hAnsi="宋体" w:cs="Arial" w:hint="eastAsia"/>
          <w:bCs/>
          <w:spacing w:val="10"/>
          <w:sz w:val="22"/>
        </w:rPr>
        <w:t>其他。</w:t>
      </w:r>
    </w:p>
    <w:p w:rsidR="001214E8" w:rsidRPr="00C119EC" w:rsidRDefault="001214E8" w:rsidP="00D35D95">
      <w:pPr>
        <w:numPr>
          <w:ilvl w:val="1"/>
          <w:numId w:val="7"/>
        </w:numPr>
        <w:snapToGrid w:val="0"/>
        <w:spacing w:beforeLines="50" w:afterLines="50" w:line="360" w:lineRule="auto"/>
        <w:rPr>
          <w:rFonts w:ascii="宋体" w:cs="Arial"/>
          <w:sz w:val="22"/>
        </w:rPr>
      </w:pPr>
      <w:r w:rsidRPr="00C119EC">
        <w:rPr>
          <w:rFonts w:ascii="宋体" w:hAnsi="宋体" w:cs="Arial" w:hint="eastAsia"/>
          <w:sz w:val="22"/>
        </w:rPr>
        <w:t>一套详列于“招标图纸目录”的招标图纸。</w:t>
      </w:r>
    </w:p>
    <w:p w:rsidR="001214E8" w:rsidRPr="00C119EC" w:rsidRDefault="001214E8" w:rsidP="00D35D95">
      <w:pPr>
        <w:numPr>
          <w:ilvl w:val="1"/>
          <w:numId w:val="7"/>
        </w:numPr>
        <w:snapToGrid w:val="0"/>
        <w:spacing w:beforeLines="50" w:afterLines="50" w:line="360" w:lineRule="auto"/>
        <w:rPr>
          <w:rFonts w:ascii="宋体" w:cs="Arial"/>
          <w:sz w:val="22"/>
        </w:rPr>
      </w:pPr>
      <w:r w:rsidRPr="00C119EC">
        <w:rPr>
          <w:rFonts w:ascii="宋体" w:hAnsi="宋体" w:cs="Arial" w:hint="eastAsia"/>
          <w:sz w:val="22"/>
        </w:rPr>
        <w:t>注：招标人可能分批发出上述文件。</w:t>
      </w:r>
    </w:p>
    <w:p w:rsidR="001214E8" w:rsidRPr="004524C9" w:rsidRDefault="001214E8" w:rsidP="00390801">
      <w:pPr>
        <w:pStyle w:val="Heading1"/>
        <w:numPr>
          <w:ilvl w:val="0"/>
          <w:numId w:val="5"/>
        </w:numPr>
        <w:spacing w:before="312" w:after="312"/>
        <w:rPr>
          <w:rFonts w:ascii="宋体"/>
          <w:sz w:val="24"/>
          <w:szCs w:val="24"/>
        </w:rPr>
      </w:pPr>
      <w:bookmarkStart w:id="2" w:name="_Toc422492666"/>
      <w:r w:rsidRPr="004524C9">
        <w:rPr>
          <w:rFonts w:ascii="宋体" w:hAnsi="宋体" w:hint="eastAsia"/>
          <w:sz w:val="24"/>
          <w:szCs w:val="24"/>
        </w:rPr>
        <w:t>投标文件的内容、形式及递交</w:t>
      </w:r>
      <w:bookmarkEnd w:id="2"/>
    </w:p>
    <w:p w:rsidR="001214E8" w:rsidRPr="00C119EC" w:rsidRDefault="001214E8" w:rsidP="00D35D95">
      <w:pPr>
        <w:numPr>
          <w:ilvl w:val="1"/>
          <w:numId w:val="8"/>
        </w:numPr>
        <w:snapToGrid w:val="0"/>
        <w:spacing w:beforeLines="50" w:afterLines="50" w:line="360" w:lineRule="auto"/>
        <w:rPr>
          <w:rFonts w:ascii="宋体" w:cs="Arial"/>
          <w:sz w:val="22"/>
        </w:rPr>
      </w:pPr>
      <w:r w:rsidRPr="00C119EC">
        <w:rPr>
          <w:rFonts w:ascii="宋体" w:hAnsi="宋体" w:cs="Arial" w:hint="eastAsia"/>
          <w:sz w:val="22"/>
        </w:rPr>
        <w:t>投标资料应按经济标及技术标分别装订成册，分别密封；投标文件应包含经济标分册两份（分别注明为正、副本，若正本与副本有不一致，以正本为准），技术标分册两份（分别注明为正、副本）</w:t>
      </w:r>
      <w:r w:rsidRPr="00C119EC">
        <w:rPr>
          <w:rFonts w:ascii="宋体" w:hAnsi="宋体" w:cs="Arial"/>
          <w:sz w:val="22"/>
        </w:rPr>
        <w:t xml:space="preserve">, </w:t>
      </w:r>
      <w:r w:rsidRPr="00C119EC">
        <w:rPr>
          <w:rFonts w:ascii="宋体" w:hAnsi="宋体" w:cs="Arial" w:hint="eastAsia"/>
          <w:sz w:val="22"/>
        </w:rPr>
        <w:t>经济标及技术标电子文本壹份（光碟或移动硬盘），电子文本应分别密封于各自经济标或技术标分册中。</w:t>
      </w:r>
    </w:p>
    <w:p w:rsidR="001214E8" w:rsidRPr="00C119EC" w:rsidRDefault="001214E8" w:rsidP="00D35D95">
      <w:pPr>
        <w:numPr>
          <w:ilvl w:val="1"/>
          <w:numId w:val="8"/>
        </w:numPr>
        <w:snapToGrid w:val="0"/>
        <w:spacing w:beforeLines="50" w:afterLines="50" w:line="360" w:lineRule="auto"/>
        <w:rPr>
          <w:rFonts w:ascii="宋体" w:cs="Arial"/>
          <w:sz w:val="22"/>
        </w:rPr>
      </w:pPr>
      <w:r w:rsidRPr="00C119EC">
        <w:rPr>
          <w:rFonts w:ascii="宋体" w:hAnsi="宋体" w:cs="Arial" w:hint="eastAsia"/>
          <w:sz w:val="22"/>
        </w:rPr>
        <w:t>经济标组成</w:t>
      </w:r>
      <w:r>
        <w:rPr>
          <w:rFonts w:ascii="宋体" w:hAnsi="宋体" w:cs="Arial" w:hint="eastAsia"/>
          <w:sz w:val="22"/>
        </w:rPr>
        <w:t>包括但不限于</w:t>
      </w:r>
      <w:r w:rsidRPr="00C119EC">
        <w:rPr>
          <w:rFonts w:ascii="宋体" w:hAnsi="宋体" w:cs="Arial" w:hint="eastAsia"/>
          <w:sz w:val="22"/>
        </w:rPr>
        <w:t>：</w:t>
      </w:r>
    </w:p>
    <w:p w:rsidR="001214E8" w:rsidRPr="00832417" w:rsidRDefault="001214E8" w:rsidP="00D35D95">
      <w:pPr>
        <w:numPr>
          <w:ilvl w:val="0"/>
          <w:numId w:val="9"/>
        </w:numPr>
        <w:snapToGrid w:val="0"/>
        <w:spacing w:beforeLines="50" w:afterLines="50" w:line="360" w:lineRule="auto"/>
        <w:ind w:hanging="846"/>
        <w:rPr>
          <w:rFonts w:ascii="宋体" w:cs="Arial"/>
          <w:bCs/>
          <w:spacing w:val="10"/>
          <w:sz w:val="22"/>
        </w:rPr>
      </w:pPr>
      <w:r w:rsidRPr="00832417">
        <w:rPr>
          <w:rFonts w:ascii="宋体" w:hAnsi="宋体" w:cs="Arial" w:hint="eastAsia"/>
          <w:bCs/>
          <w:spacing w:val="10"/>
          <w:sz w:val="22"/>
        </w:rPr>
        <w:t>填报完整的投标书及授权委托书（需加盖公章）。</w:t>
      </w:r>
    </w:p>
    <w:p w:rsidR="001214E8" w:rsidRPr="00832417" w:rsidRDefault="001214E8" w:rsidP="00D35D95">
      <w:pPr>
        <w:numPr>
          <w:ilvl w:val="0"/>
          <w:numId w:val="9"/>
        </w:numPr>
        <w:snapToGrid w:val="0"/>
        <w:spacing w:beforeLines="50" w:afterLines="50" w:line="360" w:lineRule="auto"/>
        <w:ind w:hanging="846"/>
        <w:rPr>
          <w:rFonts w:ascii="宋体" w:cs="Arial"/>
          <w:bCs/>
          <w:spacing w:val="10"/>
          <w:sz w:val="22"/>
        </w:rPr>
      </w:pPr>
      <w:r w:rsidRPr="00832417">
        <w:rPr>
          <w:rFonts w:ascii="宋体" w:hAnsi="宋体" w:cs="Arial" w:hint="eastAsia"/>
          <w:bCs/>
          <w:spacing w:val="10"/>
          <w:sz w:val="22"/>
        </w:rPr>
        <w:t>填报完整的工程量清单（需加盖公章）。其中投标书与工程量清单的投标总价应一致，否则以投标书为准。</w:t>
      </w:r>
    </w:p>
    <w:p w:rsidR="001214E8" w:rsidRPr="00832417" w:rsidRDefault="001214E8" w:rsidP="00D35D95">
      <w:pPr>
        <w:numPr>
          <w:ilvl w:val="0"/>
          <w:numId w:val="9"/>
        </w:numPr>
        <w:snapToGrid w:val="0"/>
        <w:spacing w:beforeLines="50" w:afterLines="50" w:line="360" w:lineRule="auto"/>
        <w:ind w:hanging="846"/>
        <w:rPr>
          <w:rFonts w:ascii="宋体" w:cs="Arial"/>
          <w:bCs/>
          <w:spacing w:val="10"/>
          <w:sz w:val="22"/>
        </w:rPr>
      </w:pPr>
      <w:r w:rsidRPr="00832417">
        <w:rPr>
          <w:rFonts w:ascii="宋体" w:hAnsi="宋体" w:cs="Arial" w:hint="eastAsia"/>
          <w:bCs/>
          <w:spacing w:val="10"/>
          <w:sz w:val="22"/>
        </w:rPr>
        <w:t>招标文件补充文件签收单。</w:t>
      </w:r>
    </w:p>
    <w:p w:rsidR="001214E8" w:rsidRPr="00C119EC" w:rsidRDefault="001214E8" w:rsidP="00D35D95">
      <w:pPr>
        <w:numPr>
          <w:ilvl w:val="1"/>
          <w:numId w:val="8"/>
        </w:numPr>
        <w:snapToGrid w:val="0"/>
        <w:spacing w:beforeLines="50" w:afterLines="50" w:line="360" w:lineRule="auto"/>
        <w:rPr>
          <w:rFonts w:ascii="宋体" w:cs="Arial"/>
          <w:sz w:val="22"/>
        </w:rPr>
      </w:pPr>
      <w:r w:rsidRPr="00C119EC">
        <w:rPr>
          <w:rFonts w:ascii="宋体" w:hAnsi="宋体" w:cs="Arial" w:hint="eastAsia"/>
          <w:sz w:val="22"/>
        </w:rPr>
        <w:t>技术标组成</w:t>
      </w:r>
      <w:r>
        <w:rPr>
          <w:rFonts w:ascii="宋体" w:hAnsi="宋体" w:cs="Arial" w:hint="eastAsia"/>
          <w:sz w:val="22"/>
        </w:rPr>
        <w:t>包括但不限于</w:t>
      </w:r>
      <w:r w:rsidRPr="00C119EC">
        <w:rPr>
          <w:rFonts w:ascii="宋体" w:hAnsi="宋体" w:cs="Arial" w:hint="eastAsia"/>
          <w:sz w:val="22"/>
        </w:rPr>
        <w:t>：</w:t>
      </w:r>
    </w:p>
    <w:p w:rsidR="001214E8" w:rsidRPr="00F06C99" w:rsidRDefault="001214E8" w:rsidP="00D35D95">
      <w:pPr>
        <w:numPr>
          <w:ilvl w:val="0"/>
          <w:numId w:val="10"/>
        </w:numPr>
        <w:snapToGrid w:val="0"/>
        <w:spacing w:beforeLines="50" w:afterLines="50" w:line="360" w:lineRule="auto"/>
        <w:ind w:hanging="846"/>
        <w:rPr>
          <w:rFonts w:ascii="宋体" w:cs="Arial"/>
          <w:bCs/>
          <w:spacing w:val="10"/>
          <w:sz w:val="22"/>
        </w:rPr>
      </w:pPr>
      <w:r w:rsidRPr="00F06C99">
        <w:rPr>
          <w:rFonts w:ascii="宋体" w:hAnsi="宋体" w:cs="Arial" w:hint="eastAsia"/>
          <w:bCs/>
          <w:spacing w:val="10"/>
          <w:sz w:val="22"/>
        </w:rPr>
        <w:t>公司简介：</w:t>
      </w:r>
    </w:p>
    <w:p w:rsidR="001214E8" w:rsidRPr="00970CE8" w:rsidRDefault="001214E8" w:rsidP="007D4530">
      <w:pPr>
        <w:snapToGrid w:val="0"/>
        <w:spacing w:beforeLines="50" w:afterLines="50" w:line="360" w:lineRule="auto"/>
        <w:ind w:firstLineChars="200" w:firstLine="31680"/>
        <w:rPr>
          <w:rFonts w:ascii="宋体" w:cs="Arial"/>
          <w:sz w:val="22"/>
        </w:rPr>
      </w:pPr>
      <w:r w:rsidRPr="00970CE8">
        <w:rPr>
          <w:rFonts w:ascii="宋体" w:hAnsi="宋体" w:cs="Arial" w:hint="eastAsia"/>
          <w:spacing w:val="10"/>
          <w:sz w:val="22"/>
        </w:rPr>
        <w:t>公司性质（国营、私营、挂靠）、公司规模、资金状况、公司自有设备情况、公司自有劳务情况、公司长期合作的劳务分包有哪些、公司发展历程、公司与母公司及项目部之间的关系、主营业务范围、承接工程主要地点；</w:t>
      </w:r>
    </w:p>
    <w:p w:rsidR="001214E8" w:rsidRPr="00970CE8" w:rsidRDefault="001214E8" w:rsidP="007D4530">
      <w:pPr>
        <w:snapToGrid w:val="0"/>
        <w:spacing w:beforeLines="50" w:afterLines="50" w:line="360" w:lineRule="auto"/>
        <w:ind w:firstLineChars="200" w:firstLine="31680"/>
        <w:rPr>
          <w:rFonts w:ascii="宋体" w:cs="Arial"/>
          <w:spacing w:val="10"/>
          <w:sz w:val="22"/>
        </w:rPr>
      </w:pPr>
      <w:r w:rsidRPr="00970CE8">
        <w:rPr>
          <w:rFonts w:ascii="宋体" w:hAnsi="宋体" w:cs="Arial" w:hint="eastAsia"/>
          <w:spacing w:val="10"/>
          <w:sz w:val="22"/>
        </w:rPr>
        <w:t>投标人近两年承建的工程履约及质量评定情况一览表；</w:t>
      </w:r>
    </w:p>
    <w:p w:rsidR="001214E8" w:rsidRPr="00F06C99" w:rsidRDefault="001214E8" w:rsidP="007D4530">
      <w:pPr>
        <w:snapToGrid w:val="0"/>
        <w:spacing w:beforeLines="50" w:afterLines="50" w:line="360" w:lineRule="auto"/>
        <w:ind w:firstLineChars="200" w:firstLine="31680"/>
        <w:rPr>
          <w:rFonts w:ascii="宋体" w:cs="Arial"/>
          <w:spacing w:val="10"/>
          <w:sz w:val="22"/>
        </w:rPr>
      </w:pPr>
      <w:r w:rsidRPr="00970CE8">
        <w:rPr>
          <w:rFonts w:ascii="宋体" w:hAnsi="宋体" w:cs="Arial" w:hint="eastAsia"/>
          <w:spacing w:val="10"/>
          <w:sz w:val="22"/>
        </w:rPr>
        <w:t>营业执照、近三年经审计的财务报告、资质证书、安全生产许可证等</w:t>
      </w:r>
      <w:r w:rsidRPr="00F06C99">
        <w:rPr>
          <w:rFonts w:ascii="宋体" w:hAnsi="宋体" w:cs="Arial" w:hint="eastAsia"/>
          <w:spacing w:val="10"/>
          <w:sz w:val="22"/>
        </w:rPr>
        <w:t>。</w:t>
      </w:r>
    </w:p>
    <w:p w:rsidR="001214E8" w:rsidRPr="00F06C99" w:rsidRDefault="001214E8" w:rsidP="00D35D95">
      <w:pPr>
        <w:numPr>
          <w:ilvl w:val="0"/>
          <w:numId w:val="10"/>
        </w:numPr>
        <w:snapToGrid w:val="0"/>
        <w:spacing w:beforeLines="50" w:afterLines="50" w:line="360" w:lineRule="auto"/>
        <w:ind w:hanging="846"/>
        <w:rPr>
          <w:rFonts w:ascii="宋体" w:cs="Arial"/>
          <w:bCs/>
          <w:spacing w:val="10"/>
          <w:sz w:val="22"/>
        </w:rPr>
      </w:pPr>
      <w:r w:rsidRPr="00F06C99">
        <w:rPr>
          <w:rFonts w:ascii="宋体" w:hAnsi="宋体" w:cs="Arial" w:hint="eastAsia"/>
          <w:bCs/>
          <w:spacing w:val="10"/>
          <w:sz w:val="22"/>
        </w:rPr>
        <w:t>组织架构：</w:t>
      </w:r>
    </w:p>
    <w:p w:rsidR="001214E8" w:rsidRPr="00970CE8" w:rsidRDefault="001214E8" w:rsidP="007D4530">
      <w:pPr>
        <w:snapToGrid w:val="0"/>
        <w:spacing w:beforeLines="50" w:afterLines="50" w:line="360" w:lineRule="auto"/>
        <w:ind w:firstLineChars="200" w:firstLine="31680"/>
        <w:rPr>
          <w:rFonts w:ascii="宋体" w:cs="Arial"/>
          <w:spacing w:val="10"/>
          <w:sz w:val="22"/>
        </w:rPr>
      </w:pPr>
      <w:r w:rsidRPr="00970CE8">
        <w:rPr>
          <w:rFonts w:ascii="宋体" w:hAnsi="宋体" w:cs="Arial" w:hint="eastAsia"/>
          <w:spacing w:val="10"/>
          <w:sz w:val="22"/>
        </w:rPr>
        <w:t>公司及拟建项目经理部的组织架构、拟建项目经理部的人员配置及职能说明；应明确拟派本项目的项目经理及主要管理班子的名单、履历（与开办费报价对应）</w:t>
      </w:r>
      <w:r>
        <w:rPr>
          <w:rFonts w:ascii="宋体" w:hAnsi="宋体" w:cs="Arial" w:hint="eastAsia"/>
          <w:spacing w:val="10"/>
          <w:sz w:val="22"/>
        </w:rPr>
        <w:t>、执业资格证书</w:t>
      </w:r>
      <w:r w:rsidRPr="00970CE8">
        <w:rPr>
          <w:rFonts w:ascii="宋体" w:hAnsi="宋体" w:cs="Arial" w:hint="eastAsia"/>
          <w:spacing w:val="10"/>
          <w:sz w:val="22"/>
        </w:rPr>
        <w:t>；</w:t>
      </w:r>
    </w:p>
    <w:p w:rsidR="001214E8" w:rsidRPr="00970CE8" w:rsidRDefault="001214E8" w:rsidP="007D4530">
      <w:pPr>
        <w:snapToGrid w:val="0"/>
        <w:spacing w:beforeLines="50" w:afterLines="50" w:line="360" w:lineRule="auto"/>
        <w:ind w:firstLineChars="200" w:firstLine="31680"/>
        <w:rPr>
          <w:rFonts w:ascii="宋体" w:cs="Arial"/>
          <w:spacing w:val="10"/>
          <w:sz w:val="22"/>
        </w:rPr>
      </w:pPr>
      <w:r w:rsidRPr="00970CE8">
        <w:rPr>
          <w:rFonts w:ascii="宋体" w:hAnsi="宋体" w:cs="Arial" w:hint="eastAsia"/>
          <w:spacing w:val="10"/>
          <w:sz w:val="22"/>
        </w:rPr>
        <w:t>投标人公司总部与项目部间的管理关系与方式：重点阐述内容包括：项目在投标人公司内部的定位、项目在公司层面的负责人、乙分包的分判模式、主要材料和周转料的采购模式、技术问题的指导与审批、质量安全监控、劳动力的管理协调，简练说明无需过多展开。</w:t>
      </w:r>
    </w:p>
    <w:p w:rsidR="001214E8" w:rsidRPr="00F06C99" w:rsidRDefault="001214E8" w:rsidP="00D35D95">
      <w:pPr>
        <w:numPr>
          <w:ilvl w:val="0"/>
          <w:numId w:val="10"/>
        </w:numPr>
        <w:snapToGrid w:val="0"/>
        <w:spacing w:beforeLines="50" w:afterLines="50" w:line="360" w:lineRule="auto"/>
        <w:ind w:hanging="846"/>
        <w:rPr>
          <w:rFonts w:ascii="宋体" w:cs="Arial"/>
          <w:bCs/>
          <w:spacing w:val="10"/>
          <w:sz w:val="22"/>
        </w:rPr>
      </w:pPr>
      <w:r w:rsidRPr="00F06C99">
        <w:rPr>
          <w:rFonts w:ascii="宋体" w:hAnsi="宋体" w:cs="Arial" w:hint="eastAsia"/>
          <w:bCs/>
          <w:spacing w:val="10"/>
          <w:sz w:val="22"/>
        </w:rPr>
        <w:t>总体部署：</w:t>
      </w:r>
    </w:p>
    <w:p w:rsidR="001214E8" w:rsidRPr="00970CE8" w:rsidRDefault="001214E8" w:rsidP="007D4530">
      <w:pPr>
        <w:snapToGrid w:val="0"/>
        <w:spacing w:beforeLines="50" w:afterLines="50" w:line="360" w:lineRule="auto"/>
        <w:ind w:firstLineChars="200" w:firstLine="31680"/>
        <w:rPr>
          <w:rFonts w:ascii="宋体" w:cs="Arial"/>
          <w:spacing w:val="10"/>
          <w:sz w:val="22"/>
        </w:rPr>
      </w:pPr>
      <w:r w:rsidRPr="00970CE8">
        <w:rPr>
          <w:rFonts w:ascii="宋体" w:hAnsi="宋体" w:cs="Arial" w:hint="eastAsia"/>
          <w:spacing w:val="10"/>
          <w:sz w:val="22"/>
        </w:rPr>
        <w:t>施工准备：管理人员准备、现场准备、技术准备、物资准备；</w:t>
      </w:r>
    </w:p>
    <w:p w:rsidR="001214E8" w:rsidRPr="00970CE8" w:rsidRDefault="001214E8" w:rsidP="007D4530">
      <w:pPr>
        <w:snapToGrid w:val="0"/>
        <w:spacing w:beforeLines="50" w:afterLines="50" w:line="360" w:lineRule="auto"/>
        <w:ind w:firstLineChars="200" w:firstLine="31680"/>
        <w:rPr>
          <w:rFonts w:ascii="宋体" w:cs="Arial"/>
          <w:spacing w:val="10"/>
          <w:sz w:val="22"/>
        </w:rPr>
      </w:pPr>
      <w:r w:rsidRPr="00970CE8">
        <w:rPr>
          <w:rFonts w:ascii="宋体" w:hAnsi="宋体" w:cs="Arial" w:hint="eastAsia"/>
          <w:spacing w:val="10"/>
          <w:sz w:val="22"/>
        </w:rPr>
        <w:t>施工顺序部署，重点为关键线路上的各道工序插入节点，体现各工序、工种竖向流水及对整个项目施工的总体安排和思路，应以入伙交付为目标，需统筹甲分包以及市政配套专业队伍的相关工作；</w:t>
      </w:r>
    </w:p>
    <w:p w:rsidR="001214E8" w:rsidRPr="00970CE8" w:rsidRDefault="001214E8" w:rsidP="007D4530">
      <w:pPr>
        <w:snapToGrid w:val="0"/>
        <w:spacing w:beforeLines="50" w:afterLines="50" w:line="360" w:lineRule="auto"/>
        <w:ind w:firstLineChars="200" w:firstLine="31680"/>
        <w:rPr>
          <w:rFonts w:ascii="宋体" w:cs="Arial"/>
          <w:spacing w:val="10"/>
          <w:sz w:val="22"/>
        </w:rPr>
      </w:pPr>
      <w:r w:rsidRPr="00970CE8">
        <w:rPr>
          <w:rFonts w:ascii="宋体" w:hAnsi="宋体" w:cs="Arial" w:hint="eastAsia"/>
          <w:spacing w:val="10"/>
          <w:sz w:val="22"/>
        </w:rPr>
        <w:t>进度计划，应明确反映关键路线和节点，可作为独立章节编制；</w:t>
      </w:r>
    </w:p>
    <w:p w:rsidR="001214E8" w:rsidRPr="00970CE8" w:rsidRDefault="001214E8" w:rsidP="007D4530">
      <w:pPr>
        <w:snapToGrid w:val="0"/>
        <w:spacing w:beforeLines="50" w:afterLines="50" w:line="360" w:lineRule="auto"/>
        <w:ind w:firstLineChars="200" w:firstLine="31680"/>
        <w:rPr>
          <w:rFonts w:ascii="宋体" w:cs="Arial"/>
          <w:spacing w:val="10"/>
          <w:sz w:val="22"/>
        </w:rPr>
      </w:pPr>
      <w:r w:rsidRPr="00970CE8">
        <w:rPr>
          <w:rFonts w:ascii="宋体" w:hAnsi="宋体" w:cs="Arial" w:hint="eastAsia"/>
          <w:spacing w:val="10"/>
          <w:sz w:val="22"/>
        </w:rPr>
        <w:t>劳动力计划，与进度计划相匹配，编制分阶段分工种劳动力计划；</w:t>
      </w:r>
    </w:p>
    <w:p w:rsidR="001214E8" w:rsidRPr="00970CE8" w:rsidRDefault="001214E8" w:rsidP="007D4530">
      <w:pPr>
        <w:snapToGrid w:val="0"/>
        <w:spacing w:beforeLines="50" w:afterLines="50" w:line="360" w:lineRule="auto"/>
        <w:ind w:firstLineChars="200" w:firstLine="31680"/>
        <w:rPr>
          <w:rFonts w:ascii="宋体" w:cs="Arial"/>
          <w:spacing w:val="10"/>
          <w:sz w:val="22"/>
        </w:rPr>
      </w:pPr>
      <w:r w:rsidRPr="00970CE8">
        <w:rPr>
          <w:rFonts w:ascii="宋体" w:hAnsi="宋体" w:cs="Arial" w:hint="eastAsia"/>
          <w:spacing w:val="10"/>
          <w:sz w:val="22"/>
        </w:rPr>
        <w:t>提供拟完成本招标工程所需的主要机械、设备的情况（与开办费报价对应）；</w:t>
      </w:r>
    </w:p>
    <w:p w:rsidR="001214E8" w:rsidRPr="00F06C99" w:rsidRDefault="001214E8" w:rsidP="007D4530">
      <w:pPr>
        <w:snapToGrid w:val="0"/>
        <w:spacing w:beforeLines="50" w:afterLines="50" w:line="360" w:lineRule="auto"/>
        <w:ind w:firstLineChars="200" w:firstLine="31680"/>
        <w:rPr>
          <w:rFonts w:ascii="宋体" w:cs="Arial"/>
          <w:spacing w:val="10"/>
          <w:sz w:val="22"/>
        </w:rPr>
      </w:pPr>
      <w:r w:rsidRPr="00F06C99">
        <w:rPr>
          <w:rFonts w:ascii="宋体" w:hAnsi="宋体" w:cs="Arial" w:hint="eastAsia"/>
          <w:spacing w:val="10"/>
          <w:sz w:val="22"/>
        </w:rPr>
        <w:t>主要施工材料配置计划。</w:t>
      </w:r>
    </w:p>
    <w:p w:rsidR="001214E8" w:rsidRPr="00F06C99" w:rsidRDefault="001214E8" w:rsidP="00D35D95">
      <w:pPr>
        <w:numPr>
          <w:ilvl w:val="0"/>
          <w:numId w:val="10"/>
        </w:numPr>
        <w:snapToGrid w:val="0"/>
        <w:spacing w:beforeLines="50" w:afterLines="50" w:line="360" w:lineRule="auto"/>
        <w:ind w:hanging="846"/>
        <w:rPr>
          <w:rFonts w:ascii="宋体" w:cs="Arial"/>
          <w:bCs/>
          <w:spacing w:val="10"/>
          <w:sz w:val="22"/>
        </w:rPr>
      </w:pPr>
      <w:r w:rsidRPr="00F06C99">
        <w:rPr>
          <w:rFonts w:ascii="宋体" w:hAnsi="宋体" w:cs="Arial" w:hint="eastAsia"/>
          <w:bCs/>
          <w:spacing w:val="10"/>
          <w:sz w:val="22"/>
        </w:rPr>
        <w:t>总平面布置（适用于总承包工程）：</w:t>
      </w:r>
    </w:p>
    <w:p w:rsidR="001214E8" w:rsidRPr="00970CE8" w:rsidRDefault="001214E8" w:rsidP="007D4530">
      <w:pPr>
        <w:snapToGrid w:val="0"/>
        <w:spacing w:beforeLines="50" w:afterLines="50" w:line="360" w:lineRule="auto"/>
        <w:ind w:firstLineChars="200" w:firstLine="31680"/>
        <w:rPr>
          <w:rFonts w:ascii="宋体" w:cs="Arial"/>
          <w:spacing w:val="10"/>
          <w:sz w:val="22"/>
        </w:rPr>
      </w:pPr>
      <w:r w:rsidRPr="00970CE8">
        <w:rPr>
          <w:rFonts w:ascii="宋体" w:hAnsi="宋体" w:cs="Arial" w:hint="eastAsia"/>
          <w:spacing w:val="10"/>
          <w:sz w:val="22"/>
        </w:rPr>
        <w:t>根据现场踏勘结果，结合周边道路状况、现有工地大门以及可能新增的道路开口，布置施工大门、塔吊（需标明型号）、人货梯、施工道路、钢筋加工场、现场办公区，并落实生活区选址以及交通方式。</w:t>
      </w:r>
    </w:p>
    <w:p w:rsidR="001214E8" w:rsidRPr="00970CE8" w:rsidRDefault="001214E8" w:rsidP="007D4530">
      <w:pPr>
        <w:snapToGrid w:val="0"/>
        <w:spacing w:beforeLines="50" w:afterLines="50" w:line="360" w:lineRule="auto"/>
        <w:ind w:firstLineChars="200" w:firstLine="31680"/>
        <w:rPr>
          <w:rFonts w:ascii="宋体" w:cs="Arial"/>
          <w:spacing w:val="10"/>
          <w:sz w:val="22"/>
        </w:rPr>
      </w:pPr>
      <w:r w:rsidRPr="00970CE8">
        <w:rPr>
          <w:rFonts w:ascii="宋体" w:hAnsi="宋体" w:cs="Arial" w:hint="eastAsia"/>
          <w:spacing w:val="10"/>
          <w:sz w:val="22"/>
        </w:rPr>
        <w:t>如钢筋场或施工道路需要进行多次调整，请分别绘制总平面布置图。</w:t>
      </w:r>
    </w:p>
    <w:p w:rsidR="001214E8" w:rsidRPr="00F06C99" w:rsidRDefault="001214E8" w:rsidP="00D35D95">
      <w:pPr>
        <w:numPr>
          <w:ilvl w:val="0"/>
          <w:numId w:val="10"/>
        </w:numPr>
        <w:snapToGrid w:val="0"/>
        <w:spacing w:beforeLines="50" w:afterLines="50" w:line="360" w:lineRule="auto"/>
        <w:ind w:hanging="846"/>
        <w:rPr>
          <w:rFonts w:ascii="宋体" w:cs="Arial"/>
          <w:bCs/>
          <w:spacing w:val="10"/>
          <w:sz w:val="22"/>
        </w:rPr>
      </w:pPr>
      <w:r w:rsidRPr="00F06C99">
        <w:rPr>
          <w:rFonts w:ascii="宋体" w:hAnsi="宋体" w:cs="Arial" w:hint="eastAsia"/>
          <w:bCs/>
          <w:spacing w:val="10"/>
          <w:sz w:val="22"/>
        </w:rPr>
        <w:t>标准层结构施工方案（适用于总承包工程）：</w:t>
      </w:r>
    </w:p>
    <w:p w:rsidR="001214E8" w:rsidRPr="00F06C99" w:rsidRDefault="001214E8" w:rsidP="007D4530">
      <w:pPr>
        <w:snapToGrid w:val="0"/>
        <w:spacing w:beforeLines="50" w:afterLines="50" w:line="360" w:lineRule="auto"/>
        <w:ind w:firstLineChars="200" w:firstLine="31680"/>
        <w:rPr>
          <w:rFonts w:ascii="宋体" w:cs="Arial"/>
          <w:bCs/>
          <w:spacing w:val="10"/>
          <w:sz w:val="22"/>
        </w:rPr>
      </w:pPr>
      <w:r w:rsidRPr="00970CE8">
        <w:rPr>
          <w:rFonts w:ascii="宋体" w:hAnsi="宋体" w:cs="Arial" w:hint="eastAsia"/>
          <w:spacing w:val="10"/>
          <w:sz w:val="22"/>
        </w:rPr>
        <w:t>主体结构标准层施工，应编制平面分段流水施工方案，方案内容应包含标准层流水段划分、进度计划、各流水段工作量及劳动力安排，各流水段分时分工序</w:t>
      </w:r>
      <w:r w:rsidRPr="00F06C99">
        <w:rPr>
          <w:rFonts w:ascii="宋体" w:hAnsi="宋体" w:cs="Arial" w:hint="eastAsia"/>
          <w:bCs/>
          <w:spacing w:val="10"/>
          <w:sz w:val="22"/>
        </w:rPr>
        <w:t>工作布置和劳动力安排，该施工方案应能充分体现均衡施工的概念。</w:t>
      </w:r>
    </w:p>
    <w:p w:rsidR="001214E8" w:rsidRPr="00F06C99" w:rsidRDefault="001214E8" w:rsidP="00D35D95">
      <w:pPr>
        <w:numPr>
          <w:ilvl w:val="0"/>
          <w:numId w:val="10"/>
        </w:numPr>
        <w:snapToGrid w:val="0"/>
        <w:spacing w:beforeLines="50" w:afterLines="50" w:line="360" w:lineRule="auto"/>
        <w:ind w:hanging="846"/>
        <w:rPr>
          <w:rFonts w:ascii="宋体" w:cs="Arial"/>
          <w:bCs/>
          <w:spacing w:val="10"/>
          <w:sz w:val="22"/>
        </w:rPr>
      </w:pPr>
      <w:r w:rsidRPr="00F06C99">
        <w:rPr>
          <w:rFonts w:ascii="宋体" w:hAnsi="宋体" w:cs="Arial" w:hint="eastAsia"/>
          <w:bCs/>
          <w:spacing w:val="10"/>
          <w:sz w:val="22"/>
        </w:rPr>
        <w:t>总承包管理方案（适用于总承包工程）：</w:t>
      </w:r>
    </w:p>
    <w:p w:rsidR="001214E8" w:rsidRPr="00970CE8" w:rsidRDefault="001214E8" w:rsidP="007D4530">
      <w:pPr>
        <w:snapToGrid w:val="0"/>
        <w:spacing w:beforeLines="50" w:afterLines="50" w:line="360" w:lineRule="auto"/>
        <w:ind w:firstLineChars="200" w:firstLine="31680"/>
        <w:rPr>
          <w:rFonts w:ascii="宋体" w:cs="Arial"/>
          <w:spacing w:val="10"/>
          <w:sz w:val="22"/>
        </w:rPr>
      </w:pPr>
      <w:r w:rsidRPr="00970CE8">
        <w:rPr>
          <w:rFonts w:ascii="宋体" w:hAnsi="宋体" w:cs="Arial" w:hint="eastAsia"/>
          <w:spacing w:val="10"/>
          <w:sz w:val="22"/>
        </w:rPr>
        <w:t>请陈述作为总承包商对项目全过程、全方位进度管理、质量管理、安全文明管理的管理方针、组织保障、技术保障和经济保障。</w:t>
      </w:r>
    </w:p>
    <w:p w:rsidR="001214E8" w:rsidRPr="00F06C99" w:rsidRDefault="001214E8" w:rsidP="00D35D95">
      <w:pPr>
        <w:numPr>
          <w:ilvl w:val="0"/>
          <w:numId w:val="10"/>
        </w:numPr>
        <w:snapToGrid w:val="0"/>
        <w:spacing w:beforeLines="50" w:afterLines="50" w:line="360" w:lineRule="auto"/>
        <w:ind w:hanging="846"/>
        <w:rPr>
          <w:rFonts w:ascii="宋体" w:cs="Arial"/>
          <w:bCs/>
          <w:spacing w:val="10"/>
          <w:sz w:val="22"/>
        </w:rPr>
      </w:pPr>
      <w:r w:rsidRPr="00F06C99">
        <w:rPr>
          <w:rFonts w:ascii="宋体" w:hAnsi="宋体" w:cs="Arial" w:hint="eastAsia"/>
          <w:bCs/>
          <w:spacing w:val="10"/>
          <w:sz w:val="22"/>
        </w:rPr>
        <w:t>各项保证体系和管理措施：</w:t>
      </w:r>
    </w:p>
    <w:p w:rsidR="001214E8" w:rsidRPr="00970CE8" w:rsidRDefault="001214E8" w:rsidP="007D4530">
      <w:pPr>
        <w:snapToGrid w:val="0"/>
        <w:spacing w:beforeLines="50" w:afterLines="50" w:line="360" w:lineRule="auto"/>
        <w:ind w:firstLineChars="200" w:firstLine="31680"/>
        <w:rPr>
          <w:rFonts w:ascii="宋体" w:cs="Arial"/>
          <w:spacing w:val="10"/>
          <w:sz w:val="22"/>
        </w:rPr>
      </w:pPr>
      <w:r w:rsidRPr="00970CE8">
        <w:rPr>
          <w:rFonts w:ascii="宋体" w:hAnsi="宋体" w:cs="Arial" w:hint="eastAsia"/>
          <w:spacing w:val="10"/>
          <w:sz w:val="22"/>
        </w:rPr>
        <w:t>质量、安全文明、进度、环境等管理体系与相应保证措施（相关文字内容应简洁明了，对所投标工程具备较强的针对性与指导性）。</w:t>
      </w:r>
    </w:p>
    <w:p w:rsidR="001214E8" w:rsidRPr="00F06C99" w:rsidRDefault="001214E8" w:rsidP="00D35D95">
      <w:pPr>
        <w:numPr>
          <w:ilvl w:val="0"/>
          <w:numId w:val="10"/>
        </w:numPr>
        <w:snapToGrid w:val="0"/>
        <w:spacing w:beforeLines="50" w:afterLines="50" w:line="360" w:lineRule="auto"/>
        <w:ind w:hanging="846"/>
        <w:rPr>
          <w:rFonts w:ascii="宋体" w:cs="Arial"/>
          <w:bCs/>
          <w:spacing w:val="10"/>
          <w:sz w:val="22"/>
        </w:rPr>
      </w:pPr>
      <w:r w:rsidRPr="00F06C99">
        <w:rPr>
          <w:rFonts w:ascii="宋体" w:hAnsi="宋体" w:cs="Arial" w:hint="eastAsia"/>
          <w:bCs/>
          <w:spacing w:val="10"/>
          <w:sz w:val="22"/>
        </w:rPr>
        <w:t>重点工艺工序管理措施：</w:t>
      </w:r>
    </w:p>
    <w:p w:rsidR="001214E8" w:rsidRPr="00970CE8" w:rsidRDefault="001214E8" w:rsidP="007D4530">
      <w:pPr>
        <w:snapToGrid w:val="0"/>
        <w:spacing w:beforeLines="50" w:afterLines="50" w:line="360" w:lineRule="auto"/>
        <w:ind w:firstLineChars="200" w:firstLine="31680"/>
        <w:rPr>
          <w:rFonts w:ascii="宋体" w:cs="Arial"/>
          <w:spacing w:val="10"/>
          <w:sz w:val="22"/>
        </w:rPr>
      </w:pPr>
      <w:r w:rsidRPr="00970CE8">
        <w:rPr>
          <w:rFonts w:ascii="宋体" w:hAnsi="宋体" w:cs="Arial" w:hint="eastAsia"/>
          <w:spacing w:val="10"/>
          <w:sz w:val="22"/>
        </w:rPr>
        <w:t>主要施工方案，包括但不限于临时水电方案、成品保护（包括保护方案及相关配合管理）、季节性施工方案、应急预案、测量放线方案、样板计划、外墙防渗漏专项方案及专项防水方案；脚手架、土建及机电等重要专项方案等，配以图标及文字，尽可能简介扼要，有针对性、突出方案特点。</w:t>
      </w:r>
    </w:p>
    <w:p w:rsidR="001214E8" w:rsidRPr="00970CE8" w:rsidRDefault="001214E8" w:rsidP="007D4530">
      <w:pPr>
        <w:snapToGrid w:val="0"/>
        <w:spacing w:beforeLines="50" w:afterLines="50" w:line="360" w:lineRule="auto"/>
        <w:ind w:firstLineChars="200" w:firstLine="31680"/>
        <w:rPr>
          <w:rFonts w:ascii="宋体" w:cs="Arial"/>
          <w:spacing w:val="10"/>
          <w:sz w:val="22"/>
        </w:rPr>
      </w:pPr>
      <w:r w:rsidRPr="00970CE8">
        <w:rPr>
          <w:rFonts w:ascii="宋体" w:hAnsi="宋体" w:cs="Arial" w:hint="eastAsia"/>
          <w:spacing w:val="10"/>
          <w:sz w:val="22"/>
        </w:rPr>
        <w:t>工程技术档案资料管理：工程过程技术资料、验收资料、移交资料的管理组织架构和管理办法。包括为达到工程既定目标所进行的，必要的拍照和摄像等影像记录和管理。</w:t>
      </w:r>
    </w:p>
    <w:p w:rsidR="001214E8" w:rsidRPr="00F06C99" w:rsidRDefault="001214E8" w:rsidP="00D35D95">
      <w:pPr>
        <w:numPr>
          <w:ilvl w:val="0"/>
          <w:numId w:val="10"/>
        </w:numPr>
        <w:snapToGrid w:val="0"/>
        <w:spacing w:beforeLines="50" w:afterLines="50" w:line="360" w:lineRule="auto"/>
        <w:ind w:hanging="846"/>
        <w:rPr>
          <w:rFonts w:ascii="宋体" w:cs="Arial"/>
          <w:bCs/>
          <w:spacing w:val="10"/>
          <w:sz w:val="22"/>
        </w:rPr>
      </w:pPr>
      <w:r w:rsidRPr="00F06C99">
        <w:rPr>
          <w:rFonts w:ascii="宋体" w:hAnsi="宋体" w:cs="Arial" w:hint="eastAsia"/>
          <w:bCs/>
          <w:spacing w:val="10"/>
          <w:sz w:val="22"/>
        </w:rPr>
        <w:t>工程竣工后保修及服务。</w:t>
      </w:r>
    </w:p>
    <w:p w:rsidR="001214E8" w:rsidRPr="00832417" w:rsidRDefault="001214E8" w:rsidP="00D35D95">
      <w:pPr>
        <w:numPr>
          <w:ilvl w:val="1"/>
          <w:numId w:val="8"/>
        </w:numPr>
        <w:snapToGrid w:val="0"/>
        <w:spacing w:beforeLines="50" w:afterLines="50" w:line="360" w:lineRule="auto"/>
        <w:rPr>
          <w:rFonts w:ascii="宋体" w:cs="Arial"/>
          <w:sz w:val="22"/>
        </w:rPr>
      </w:pPr>
      <w:r w:rsidRPr="00832417">
        <w:rPr>
          <w:rFonts w:ascii="宋体" w:hAnsi="宋体" w:cs="Arial" w:hint="eastAsia"/>
          <w:sz w:val="22"/>
        </w:rPr>
        <w:t>投标形式</w:t>
      </w:r>
    </w:p>
    <w:p w:rsidR="001214E8" w:rsidRPr="00F06C99" w:rsidRDefault="001214E8" w:rsidP="00D35D95">
      <w:pPr>
        <w:numPr>
          <w:ilvl w:val="0"/>
          <w:numId w:val="11"/>
        </w:numPr>
        <w:snapToGrid w:val="0"/>
        <w:spacing w:beforeLines="50" w:afterLines="50" w:line="360" w:lineRule="auto"/>
        <w:ind w:hanging="846"/>
        <w:rPr>
          <w:rFonts w:ascii="宋体" w:cs="Arial"/>
          <w:bCs/>
          <w:spacing w:val="10"/>
          <w:sz w:val="22"/>
        </w:rPr>
      </w:pPr>
      <w:r w:rsidRPr="00F06C99">
        <w:rPr>
          <w:rFonts w:ascii="宋体" w:hAnsi="宋体" w:cs="Arial" w:hint="eastAsia"/>
          <w:bCs/>
          <w:spacing w:val="10"/>
          <w:sz w:val="22"/>
        </w:rPr>
        <w:t>实体标书：投标人应将投标文件正本、副本及相应电子版文件密封在信封中，并在信封上正确标明：</w:t>
      </w:r>
    </w:p>
    <w:p w:rsidR="001214E8" w:rsidRPr="005D76FF" w:rsidRDefault="001214E8" w:rsidP="00D35D95">
      <w:pPr>
        <w:numPr>
          <w:ilvl w:val="0"/>
          <w:numId w:val="4"/>
        </w:numPr>
        <w:snapToGrid w:val="0"/>
        <w:spacing w:beforeLines="50" w:afterLines="50" w:line="360" w:lineRule="auto"/>
        <w:ind w:left="567" w:hanging="567"/>
        <w:rPr>
          <w:rFonts w:ascii="宋体" w:cs="Arial"/>
          <w:spacing w:val="10"/>
          <w:sz w:val="22"/>
        </w:rPr>
      </w:pPr>
      <w:r w:rsidRPr="005D76FF">
        <w:rPr>
          <w:rFonts w:ascii="宋体" w:hAnsi="宋体" w:cs="Arial" w:hint="eastAsia"/>
          <w:sz w:val="22"/>
        </w:rPr>
        <w:t>招标工程名称：</w:t>
      </w:r>
      <w:r w:rsidRPr="005D76FF">
        <w:rPr>
          <w:rFonts w:ascii="宋体" w:hAnsi="宋体" w:cs="Arial"/>
          <w:sz w:val="22"/>
        </w:rPr>
        <w:t xml:space="preserve"> </w:t>
      </w:r>
      <w:r w:rsidRPr="005D76FF">
        <w:rPr>
          <w:rFonts w:ascii="宋体" w:hAnsi="宋体" w:cs="Arial" w:hint="eastAsia"/>
          <w:color w:val="00B050"/>
          <w:sz w:val="22"/>
        </w:rPr>
        <w:t>（所属集团</w:t>
      </w:r>
      <w:r w:rsidRPr="005D76FF">
        <w:rPr>
          <w:rFonts w:ascii="宋体" w:hAnsi="宋体" w:cs="Arial"/>
          <w:color w:val="00B050"/>
          <w:sz w:val="22"/>
        </w:rPr>
        <w:t>/</w:t>
      </w:r>
      <w:r w:rsidRPr="005D76FF">
        <w:rPr>
          <w:rFonts w:ascii="宋体" w:hAnsi="宋体" w:cs="Arial" w:hint="eastAsia"/>
          <w:color w:val="00B050"/>
          <w:sz w:val="22"/>
        </w:rPr>
        <w:t>区域）（所属大区</w:t>
      </w:r>
      <w:r w:rsidRPr="005D76FF">
        <w:rPr>
          <w:rFonts w:ascii="宋体" w:hAnsi="宋体" w:cs="Arial"/>
          <w:color w:val="00B050"/>
          <w:sz w:val="22"/>
        </w:rPr>
        <w:t>/</w:t>
      </w:r>
      <w:r w:rsidRPr="005D76FF">
        <w:rPr>
          <w:rFonts w:ascii="宋体" w:hAnsi="宋体" w:cs="Arial" w:hint="eastAsia"/>
          <w:color w:val="00B050"/>
          <w:sz w:val="22"/>
        </w:rPr>
        <w:t>分公司）（所属平台</w:t>
      </w:r>
      <w:r w:rsidRPr="005D76FF">
        <w:rPr>
          <w:rFonts w:ascii="宋体" w:hAnsi="宋体" w:cs="Arial"/>
          <w:color w:val="00B050"/>
          <w:sz w:val="22"/>
        </w:rPr>
        <w:t>/</w:t>
      </w:r>
      <w:r w:rsidRPr="005D76FF">
        <w:rPr>
          <w:rFonts w:ascii="宋体" w:hAnsi="宋体" w:cs="Arial" w:hint="eastAsia"/>
          <w:color w:val="00B050"/>
          <w:sz w:val="22"/>
        </w:rPr>
        <w:t>片区</w:t>
      </w:r>
      <w:r w:rsidRPr="005D76FF">
        <w:rPr>
          <w:rFonts w:ascii="宋体" w:hAnsi="宋体" w:cs="Arial"/>
          <w:color w:val="00B050"/>
          <w:sz w:val="22"/>
        </w:rPr>
        <w:t>/</w:t>
      </w:r>
      <w:r w:rsidRPr="005D76FF">
        <w:rPr>
          <w:rFonts w:ascii="宋体" w:hAnsi="宋体" w:cs="Arial" w:hint="eastAsia"/>
          <w:color w:val="00B050"/>
          <w:sz w:val="22"/>
        </w:rPr>
        <w:t>项目公司）（项目名称）（采购内容）</w:t>
      </w:r>
    </w:p>
    <w:p w:rsidR="001214E8" w:rsidRPr="005D76FF" w:rsidRDefault="001214E8" w:rsidP="00D35D95">
      <w:pPr>
        <w:numPr>
          <w:ilvl w:val="0"/>
          <w:numId w:val="4"/>
        </w:numPr>
        <w:snapToGrid w:val="0"/>
        <w:spacing w:beforeLines="50" w:afterLines="50" w:line="360" w:lineRule="auto"/>
        <w:ind w:left="567" w:hanging="567"/>
        <w:rPr>
          <w:rFonts w:ascii="宋体" w:cs="Arial"/>
          <w:sz w:val="22"/>
        </w:rPr>
      </w:pPr>
      <w:r w:rsidRPr="005D76FF">
        <w:rPr>
          <w:rFonts w:ascii="宋体" w:hAnsi="宋体" w:cs="Arial" w:hint="eastAsia"/>
          <w:sz w:val="22"/>
        </w:rPr>
        <w:t>招标人名称：</w:t>
      </w:r>
      <w:r w:rsidRPr="005D76FF">
        <w:rPr>
          <w:rFonts w:ascii="宋体" w:hAnsi="宋体" w:cs="Arial"/>
          <w:sz w:val="22"/>
        </w:rPr>
        <w:t xml:space="preserve"> </w:t>
      </w:r>
      <w:r w:rsidRPr="005D76FF">
        <w:rPr>
          <w:rFonts w:ascii="宋体" w:hAnsi="宋体" w:cs="Arial" w:hint="eastAsia"/>
          <w:color w:val="00B050"/>
          <w:sz w:val="22"/>
        </w:rPr>
        <w:t>（招标人单位名称）</w:t>
      </w:r>
    </w:p>
    <w:p w:rsidR="001214E8" w:rsidRPr="005D76FF" w:rsidRDefault="001214E8" w:rsidP="00D35D95">
      <w:pPr>
        <w:numPr>
          <w:ilvl w:val="0"/>
          <w:numId w:val="4"/>
        </w:numPr>
        <w:snapToGrid w:val="0"/>
        <w:spacing w:beforeLines="50" w:afterLines="50" w:line="360" w:lineRule="auto"/>
        <w:ind w:left="567" w:hanging="567"/>
        <w:rPr>
          <w:rFonts w:ascii="宋体" w:cs="Arial"/>
          <w:sz w:val="22"/>
        </w:rPr>
      </w:pPr>
      <w:r w:rsidRPr="005D76FF">
        <w:rPr>
          <w:rFonts w:ascii="宋体" w:hAnsi="宋体" w:cs="Arial" w:hint="eastAsia"/>
          <w:sz w:val="22"/>
        </w:rPr>
        <w:t>投标人名称：</w:t>
      </w:r>
      <w:r w:rsidRPr="00970CE8">
        <w:rPr>
          <w:rStyle w:val="PlaceholderText"/>
          <w:rFonts w:ascii="宋体" w:hAnsi="宋体" w:hint="eastAsia"/>
          <w:color w:val="FF0000"/>
          <w:sz w:val="22"/>
        </w:rPr>
        <w:t>单击此处输入相应内容</w:t>
      </w:r>
      <w:r w:rsidRPr="005D76FF">
        <w:rPr>
          <w:rFonts w:ascii="宋体" w:hAnsi="宋体" w:cs="Arial" w:hint="eastAsia"/>
          <w:sz w:val="22"/>
        </w:rPr>
        <w:t>（加盖公章）</w:t>
      </w:r>
    </w:p>
    <w:p w:rsidR="001214E8" w:rsidRPr="005D76FF" w:rsidRDefault="001214E8" w:rsidP="00D35D95">
      <w:pPr>
        <w:numPr>
          <w:ilvl w:val="0"/>
          <w:numId w:val="4"/>
        </w:numPr>
        <w:snapToGrid w:val="0"/>
        <w:spacing w:beforeLines="50" w:afterLines="50" w:line="360" w:lineRule="auto"/>
        <w:ind w:left="567" w:hanging="567"/>
        <w:rPr>
          <w:rFonts w:ascii="宋体" w:cs="Arial"/>
          <w:sz w:val="22"/>
        </w:rPr>
      </w:pPr>
      <w:r w:rsidRPr="005D76FF">
        <w:rPr>
          <w:rFonts w:ascii="宋体" w:hAnsi="宋体" w:cs="Arial" w:hint="eastAsia"/>
          <w:sz w:val="22"/>
        </w:rPr>
        <w:t>投标文件递交地址：</w:t>
      </w:r>
      <w:r w:rsidRPr="005D76FF">
        <w:rPr>
          <w:rFonts w:ascii="宋体" w:hAnsi="宋体" w:cs="Arial"/>
          <w:sz w:val="22"/>
        </w:rPr>
        <w:t xml:space="preserve"> </w:t>
      </w:r>
      <w:r w:rsidRPr="00970CE8">
        <w:rPr>
          <w:rStyle w:val="PlaceholderText"/>
          <w:rFonts w:ascii="宋体" w:hAnsi="宋体" w:hint="eastAsia"/>
          <w:color w:val="FF0000"/>
          <w:sz w:val="22"/>
        </w:rPr>
        <w:t>单击此处输入相应内容</w:t>
      </w:r>
    </w:p>
    <w:p w:rsidR="001214E8" w:rsidRDefault="001214E8" w:rsidP="00D35D95">
      <w:pPr>
        <w:numPr>
          <w:ilvl w:val="0"/>
          <w:numId w:val="11"/>
        </w:numPr>
        <w:snapToGrid w:val="0"/>
        <w:spacing w:beforeLines="50" w:afterLines="50" w:line="360" w:lineRule="auto"/>
        <w:ind w:hanging="846"/>
        <w:rPr>
          <w:rFonts w:ascii="宋体" w:cs="Arial"/>
          <w:bCs/>
          <w:spacing w:val="10"/>
          <w:sz w:val="22"/>
        </w:rPr>
      </w:pPr>
      <w:r w:rsidRPr="00F06C99">
        <w:rPr>
          <w:rFonts w:ascii="宋体" w:hAnsi="宋体" w:cs="Arial" w:hint="eastAsia"/>
          <w:bCs/>
          <w:spacing w:val="10"/>
          <w:sz w:val="22"/>
        </w:rPr>
        <w:t>招采网回标：投标人应在规定时间内完成网上回标（</w:t>
      </w:r>
      <w:r w:rsidRPr="00F06C99">
        <w:rPr>
          <w:rFonts w:ascii="宋体" w:hAnsi="宋体" w:cs="Arial"/>
          <w:bCs/>
          <w:spacing w:val="10"/>
          <w:sz w:val="22"/>
        </w:rPr>
        <w:t>bp.cfldcn.com</w:t>
      </w:r>
      <w:r w:rsidRPr="00F06C99">
        <w:rPr>
          <w:rFonts w:ascii="宋体" w:hAnsi="宋体" w:cs="Arial" w:hint="eastAsia"/>
          <w:bCs/>
          <w:spacing w:val="10"/>
          <w:sz w:val="22"/>
        </w:rPr>
        <w:t>），且需确保网上投标文件内容与实体标书一致。</w:t>
      </w:r>
    </w:p>
    <w:p w:rsidR="001214E8" w:rsidRDefault="001214E8" w:rsidP="00D35D95">
      <w:pPr>
        <w:numPr>
          <w:ilvl w:val="0"/>
          <w:numId w:val="11"/>
        </w:numPr>
        <w:snapToGrid w:val="0"/>
        <w:spacing w:beforeLines="50" w:afterLines="50" w:line="360" w:lineRule="auto"/>
        <w:ind w:hanging="846"/>
        <w:rPr>
          <w:rFonts w:ascii="宋体" w:cs="Arial"/>
          <w:bCs/>
          <w:spacing w:val="10"/>
          <w:sz w:val="22"/>
        </w:rPr>
      </w:pPr>
      <w:r w:rsidRPr="0042304F">
        <w:rPr>
          <w:rFonts w:ascii="宋体" w:hAnsi="宋体" w:cs="Arial" w:hint="eastAsia"/>
          <w:bCs/>
          <w:spacing w:val="10"/>
          <w:sz w:val="22"/>
        </w:rPr>
        <w:t>为方便开标唱标，投标人应将《</w:t>
      </w:r>
      <w:r>
        <w:rPr>
          <w:rFonts w:ascii="宋体" w:hAnsi="宋体" w:cs="Arial" w:hint="eastAsia"/>
          <w:bCs/>
          <w:spacing w:val="10"/>
          <w:sz w:val="22"/>
        </w:rPr>
        <w:t>投标书</w:t>
      </w:r>
      <w:r w:rsidRPr="0042304F">
        <w:rPr>
          <w:rFonts w:ascii="宋体" w:hAnsi="宋体" w:cs="Arial" w:hint="eastAsia"/>
          <w:bCs/>
          <w:spacing w:val="10"/>
          <w:sz w:val="22"/>
        </w:rPr>
        <w:t>》单独密封提交，并在封套上标明“《</w:t>
      </w:r>
      <w:r>
        <w:rPr>
          <w:rFonts w:ascii="宋体" w:hAnsi="宋体" w:cs="Arial" w:hint="eastAsia"/>
          <w:bCs/>
          <w:spacing w:val="10"/>
          <w:sz w:val="22"/>
        </w:rPr>
        <w:t>投标书》”字样，</w:t>
      </w:r>
      <w:r w:rsidRPr="0042304F">
        <w:rPr>
          <w:rFonts w:ascii="宋体" w:hAnsi="宋体" w:cs="Arial" w:hint="eastAsia"/>
          <w:bCs/>
          <w:spacing w:val="10"/>
          <w:sz w:val="22"/>
        </w:rPr>
        <w:t>包装封面须做如下标识：</w:t>
      </w:r>
    </w:p>
    <w:p w:rsidR="001214E8" w:rsidRPr="0042304F" w:rsidRDefault="001214E8" w:rsidP="00D35D95">
      <w:pPr>
        <w:numPr>
          <w:ilvl w:val="0"/>
          <w:numId w:val="4"/>
        </w:numPr>
        <w:snapToGrid w:val="0"/>
        <w:spacing w:beforeLines="50" w:afterLines="50" w:line="360" w:lineRule="auto"/>
        <w:ind w:left="567" w:hanging="567"/>
        <w:rPr>
          <w:rFonts w:ascii="宋体" w:cs="Arial"/>
          <w:sz w:val="22"/>
        </w:rPr>
      </w:pPr>
      <w:r w:rsidRPr="0042304F">
        <w:rPr>
          <w:rFonts w:ascii="宋体" w:hAnsi="宋体" w:hint="eastAsia"/>
          <w:bCs/>
          <w:sz w:val="22"/>
        </w:rPr>
        <w:t>投标单位：</w:t>
      </w:r>
      <w:r w:rsidRPr="00970CE8">
        <w:rPr>
          <w:rStyle w:val="PlaceholderText"/>
          <w:rFonts w:ascii="宋体" w:hAnsi="宋体" w:hint="eastAsia"/>
          <w:color w:val="FF0000"/>
          <w:sz w:val="22"/>
        </w:rPr>
        <w:t>单击此处输入相应内容</w:t>
      </w:r>
    </w:p>
    <w:p w:rsidR="001214E8" w:rsidRPr="0042304F" w:rsidRDefault="001214E8" w:rsidP="00D35D95">
      <w:pPr>
        <w:numPr>
          <w:ilvl w:val="0"/>
          <w:numId w:val="4"/>
        </w:numPr>
        <w:snapToGrid w:val="0"/>
        <w:spacing w:beforeLines="50" w:afterLines="50" w:line="360" w:lineRule="auto"/>
        <w:ind w:left="567" w:hanging="567"/>
        <w:rPr>
          <w:rFonts w:ascii="宋体" w:cs="Arial"/>
          <w:sz w:val="22"/>
        </w:rPr>
      </w:pPr>
      <w:r w:rsidRPr="0042304F">
        <w:rPr>
          <w:rFonts w:ascii="宋体" w:hAnsi="宋体" w:hint="eastAsia"/>
          <w:bCs/>
          <w:sz w:val="22"/>
        </w:rPr>
        <w:t>投标联系人：</w:t>
      </w:r>
      <w:r w:rsidRPr="00970CE8">
        <w:rPr>
          <w:rStyle w:val="PlaceholderText"/>
          <w:rFonts w:ascii="宋体" w:hAnsi="宋体" w:hint="eastAsia"/>
          <w:color w:val="FF0000"/>
          <w:sz w:val="22"/>
        </w:rPr>
        <w:t>单击此处输入相应内容</w:t>
      </w:r>
    </w:p>
    <w:p w:rsidR="001214E8" w:rsidRPr="0042304F" w:rsidRDefault="001214E8" w:rsidP="00D35D95">
      <w:pPr>
        <w:numPr>
          <w:ilvl w:val="0"/>
          <w:numId w:val="4"/>
        </w:numPr>
        <w:snapToGrid w:val="0"/>
        <w:spacing w:beforeLines="50" w:afterLines="50" w:line="360" w:lineRule="auto"/>
        <w:ind w:left="567" w:hanging="567"/>
        <w:rPr>
          <w:rFonts w:ascii="宋体" w:cs="Arial"/>
          <w:sz w:val="22"/>
        </w:rPr>
      </w:pPr>
      <w:r w:rsidRPr="0042304F">
        <w:rPr>
          <w:rFonts w:ascii="宋体" w:hAnsi="宋体" w:hint="eastAsia"/>
          <w:bCs/>
          <w:sz w:val="22"/>
        </w:rPr>
        <w:t>联系电话：</w:t>
      </w:r>
      <w:r w:rsidRPr="00970CE8">
        <w:rPr>
          <w:rStyle w:val="PlaceholderText"/>
          <w:rFonts w:ascii="宋体" w:hAnsi="宋体" w:hint="eastAsia"/>
          <w:color w:val="FF0000"/>
          <w:sz w:val="22"/>
        </w:rPr>
        <w:t>单击此处输入相应内容</w:t>
      </w:r>
    </w:p>
    <w:p w:rsidR="001214E8" w:rsidRPr="0042304F" w:rsidRDefault="001214E8" w:rsidP="00D35D95">
      <w:pPr>
        <w:numPr>
          <w:ilvl w:val="0"/>
          <w:numId w:val="4"/>
        </w:numPr>
        <w:snapToGrid w:val="0"/>
        <w:spacing w:beforeLines="50" w:afterLines="50" w:line="360" w:lineRule="auto"/>
        <w:ind w:left="567" w:hanging="567"/>
        <w:rPr>
          <w:rFonts w:ascii="宋体" w:cs="Arial"/>
          <w:sz w:val="22"/>
        </w:rPr>
      </w:pPr>
      <w:r w:rsidRPr="0042304F">
        <w:rPr>
          <w:rFonts w:ascii="宋体" w:hAnsi="宋体" w:hint="eastAsia"/>
          <w:bCs/>
          <w:sz w:val="22"/>
        </w:rPr>
        <w:t>投标文件名称：</w:t>
      </w:r>
      <w:r w:rsidRPr="005D76FF">
        <w:rPr>
          <w:rFonts w:ascii="宋体" w:hAnsi="宋体" w:cs="Arial" w:hint="eastAsia"/>
          <w:color w:val="00B050"/>
          <w:sz w:val="22"/>
        </w:rPr>
        <w:t>（所属集团</w:t>
      </w:r>
      <w:r w:rsidRPr="005D76FF">
        <w:rPr>
          <w:rFonts w:ascii="宋体" w:hAnsi="宋体" w:cs="Arial"/>
          <w:color w:val="00B050"/>
          <w:sz w:val="22"/>
        </w:rPr>
        <w:t>/</w:t>
      </w:r>
      <w:r w:rsidRPr="005D76FF">
        <w:rPr>
          <w:rFonts w:ascii="宋体" w:hAnsi="宋体" w:cs="Arial" w:hint="eastAsia"/>
          <w:color w:val="00B050"/>
          <w:sz w:val="22"/>
        </w:rPr>
        <w:t>区域）（所属大区</w:t>
      </w:r>
      <w:r w:rsidRPr="005D76FF">
        <w:rPr>
          <w:rFonts w:ascii="宋体" w:hAnsi="宋体" w:cs="Arial"/>
          <w:color w:val="00B050"/>
          <w:sz w:val="22"/>
        </w:rPr>
        <w:t>/</w:t>
      </w:r>
      <w:r w:rsidRPr="005D76FF">
        <w:rPr>
          <w:rFonts w:ascii="宋体" w:hAnsi="宋体" w:cs="Arial" w:hint="eastAsia"/>
          <w:color w:val="00B050"/>
          <w:sz w:val="22"/>
        </w:rPr>
        <w:t>分公司）（所属平台</w:t>
      </w:r>
      <w:r w:rsidRPr="005D76FF">
        <w:rPr>
          <w:rFonts w:ascii="宋体" w:hAnsi="宋体" w:cs="Arial"/>
          <w:color w:val="00B050"/>
          <w:sz w:val="22"/>
        </w:rPr>
        <w:t>/</w:t>
      </w:r>
      <w:r w:rsidRPr="005D76FF">
        <w:rPr>
          <w:rFonts w:ascii="宋体" w:hAnsi="宋体" w:cs="Arial" w:hint="eastAsia"/>
          <w:color w:val="00B050"/>
          <w:sz w:val="22"/>
        </w:rPr>
        <w:t>片区</w:t>
      </w:r>
      <w:r w:rsidRPr="005D76FF">
        <w:rPr>
          <w:rFonts w:ascii="宋体" w:hAnsi="宋体" w:cs="Arial"/>
          <w:color w:val="00B050"/>
          <w:sz w:val="22"/>
        </w:rPr>
        <w:t>/</w:t>
      </w:r>
      <w:r w:rsidRPr="005D76FF">
        <w:rPr>
          <w:rFonts w:ascii="宋体" w:hAnsi="宋体" w:cs="Arial" w:hint="eastAsia"/>
          <w:color w:val="00B050"/>
          <w:sz w:val="22"/>
        </w:rPr>
        <w:t>项目公司）（项目名称）（采购内容）</w:t>
      </w:r>
      <w:r>
        <w:rPr>
          <w:rFonts w:ascii="宋体" w:hAnsi="宋体" w:cs="Arial" w:hint="eastAsia"/>
          <w:color w:val="00B050"/>
          <w:sz w:val="22"/>
        </w:rPr>
        <w:t>投标文件</w:t>
      </w:r>
    </w:p>
    <w:p w:rsidR="001214E8" w:rsidRPr="0042304F" w:rsidRDefault="001214E8" w:rsidP="00D35D95">
      <w:pPr>
        <w:numPr>
          <w:ilvl w:val="0"/>
          <w:numId w:val="4"/>
        </w:numPr>
        <w:snapToGrid w:val="0"/>
        <w:spacing w:beforeLines="50" w:afterLines="50" w:line="360" w:lineRule="auto"/>
        <w:ind w:left="567" w:hanging="567"/>
        <w:rPr>
          <w:rFonts w:ascii="宋体" w:cs="Arial"/>
          <w:sz w:val="22"/>
        </w:rPr>
      </w:pPr>
      <w:r w:rsidRPr="0042304F">
        <w:rPr>
          <w:rFonts w:ascii="宋体" w:hAnsi="宋体" w:hint="eastAsia"/>
          <w:bCs/>
          <w:sz w:val="22"/>
        </w:rPr>
        <w:t>版本标识：</w:t>
      </w:r>
      <w:r w:rsidRPr="00970CE8">
        <w:rPr>
          <w:rStyle w:val="PlaceholderText"/>
          <w:rFonts w:ascii="宋体" w:hAnsi="宋体" w:hint="eastAsia"/>
          <w:color w:val="FF0000"/>
          <w:sz w:val="22"/>
        </w:rPr>
        <w:t>单击此处输入相应内容</w:t>
      </w:r>
      <w:r>
        <w:rPr>
          <w:rStyle w:val="PlaceholderText"/>
          <w:rFonts w:ascii="宋体" w:hAnsi="宋体" w:hint="eastAsia"/>
          <w:color w:val="FF0000"/>
          <w:sz w:val="22"/>
        </w:rPr>
        <w:t>，正本或副本</w:t>
      </w:r>
    </w:p>
    <w:p w:rsidR="001214E8" w:rsidRPr="0042304F" w:rsidRDefault="001214E8" w:rsidP="00D35D95">
      <w:pPr>
        <w:numPr>
          <w:ilvl w:val="0"/>
          <w:numId w:val="4"/>
        </w:numPr>
        <w:snapToGrid w:val="0"/>
        <w:spacing w:beforeLines="50" w:afterLines="50" w:line="360" w:lineRule="auto"/>
        <w:ind w:left="567" w:hanging="567"/>
        <w:rPr>
          <w:rFonts w:ascii="宋体" w:cs="Arial"/>
          <w:sz w:val="22"/>
        </w:rPr>
      </w:pPr>
      <w:r w:rsidRPr="0042304F">
        <w:rPr>
          <w:rFonts w:ascii="宋体" w:hAnsi="宋体" w:hint="eastAsia"/>
          <w:bCs/>
          <w:sz w:val="22"/>
        </w:rPr>
        <w:t>注意：</w:t>
      </w:r>
      <w:r w:rsidRPr="00970CE8">
        <w:rPr>
          <w:rStyle w:val="PlaceholderText"/>
          <w:rFonts w:ascii="宋体" w:hAnsi="宋体" w:hint="eastAsia"/>
          <w:color w:val="FF0000"/>
          <w:sz w:val="22"/>
        </w:rPr>
        <w:t>单击此处输入相应内容</w:t>
      </w:r>
      <w:r>
        <w:rPr>
          <w:rStyle w:val="PlaceholderText"/>
          <w:rFonts w:ascii="宋体" w:hAnsi="宋体" w:hint="eastAsia"/>
          <w:color w:val="FF0000"/>
          <w:sz w:val="22"/>
        </w:rPr>
        <w:t>（时间精确到“年月日时”）</w:t>
      </w:r>
      <w:r w:rsidRPr="0042304F">
        <w:rPr>
          <w:rFonts w:ascii="宋体" w:hAnsi="宋体" w:hint="eastAsia"/>
          <w:sz w:val="22"/>
        </w:rPr>
        <w:t>前不得开封</w:t>
      </w:r>
    </w:p>
    <w:p w:rsidR="001214E8" w:rsidRPr="0042304F" w:rsidRDefault="001214E8" w:rsidP="00D35D95">
      <w:pPr>
        <w:numPr>
          <w:ilvl w:val="0"/>
          <w:numId w:val="11"/>
        </w:numPr>
        <w:snapToGrid w:val="0"/>
        <w:spacing w:beforeLines="50" w:afterLines="50" w:line="360" w:lineRule="auto"/>
        <w:ind w:hanging="846"/>
        <w:rPr>
          <w:rFonts w:ascii="宋体" w:cs="Arial"/>
          <w:bCs/>
          <w:spacing w:val="10"/>
          <w:sz w:val="22"/>
        </w:rPr>
      </w:pPr>
      <w:r w:rsidRPr="0042304F">
        <w:rPr>
          <w:rFonts w:ascii="宋体" w:hAnsi="宋体" w:cs="Arial" w:hint="eastAsia"/>
          <w:bCs/>
          <w:spacing w:val="10"/>
          <w:sz w:val="22"/>
        </w:rPr>
        <w:t>内层封套应写明投标人名称和地址，以便如果其投标被拒绝时，能予以原封退回。</w:t>
      </w:r>
    </w:p>
    <w:p w:rsidR="001214E8" w:rsidRPr="00F06C99" w:rsidRDefault="001214E8" w:rsidP="00D35D95">
      <w:pPr>
        <w:numPr>
          <w:ilvl w:val="0"/>
          <w:numId w:val="11"/>
        </w:numPr>
        <w:snapToGrid w:val="0"/>
        <w:spacing w:beforeLines="50" w:afterLines="50" w:line="360" w:lineRule="auto"/>
        <w:ind w:hanging="846"/>
        <w:rPr>
          <w:rFonts w:ascii="宋体" w:cs="Arial"/>
          <w:bCs/>
          <w:spacing w:val="10"/>
          <w:sz w:val="22"/>
        </w:rPr>
      </w:pPr>
      <w:r w:rsidRPr="00F06C99">
        <w:rPr>
          <w:rFonts w:ascii="宋体" w:hAnsi="宋体" w:cs="Arial" w:hint="eastAsia"/>
          <w:bCs/>
          <w:spacing w:val="10"/>
          <w:sz w:val="22"/>
        </w:rPr>
        <w:t>全部投标文件应于</w:t>
      </w:r>
      <w:r w:rsidRPr="00EB1362">
        <w:rPr>
          <w:rFonts w:ascii="宋体" w:hAnsi="宋体" w:cs="Arial"/>
          <w:bCs/>
          <w:color w:val="FF0000"/>
          <w:spacing w:val="10"/>
          <w:sz w:val="22"/>
        </w:rPr>
        <w:t>2015</w:t>
      </w:r>
      <w:r w:rsidRPr="00EB1362">
        <w:rPr>
          <w:rFonts w:ascii="宋体" w:hAnsi="宋体" w:cs="Arial" w:hint="eastAsia"/>
          <w:bCs/>
          <w:color w:val="FF0000"/>
          <w:spacing w:val="10"/>
          <w:sz w:val="22"/>
        </w:rPr>
        <w:t>年</w:t>
      </w:r>
      <w:r w:rsidRPr="00EB1362">
        <w:rPr>
          <w:rFonts w:ascii="宋体" w:hAnsi="宋体" w:cs="Arial"/>
          <w:bCs/>
          <w:color w:val="FF0000"/>
          <w:spacing w:val="10"/>
          <w:sz w:val="22"/>
        </w:rPr>
        <w:t>8</w:t>
      </w:r>
      <w:r w:rsidRPr="00EB1362">
        <w:rPr>
          <w:rFonts w:ascii="宋体" w:hAnsi="宋体" w:cs="Arial" w:hint="eastAsia"/>
          <w:bCs/>
          <w:color w:val="FF0000"/>
          <w:spacing w:val="10"/>
          <w:sz w:val="22"/>
        </w:rPr>
        <w:t>月</w:t>
      </w:r>
      <w:r w:rsidRPr="00EB1362">
        <w:rPr>
          <w:rFonts w:ascii="宋体" w:hAnsi="宋体" w:cs="Arial"/>
          <w:bCs/>
          <w:color w:val="FF0000"/>
          <w:spacing w:val="10"/>
          <w:sz w:val="22"/>
        </w:rPr>
        <w:t>24</w:t>
      </w:r>
      <w:r w:rsidRPr="00EB1362">
        <w:rPr>
          <w:rFonts w:ascii="宋体" w:hAnsi="宋体" w:cs="Arial" w:hint="eastAsia"/>
          <w:bCs/>
          <w:color w:val="FF0000"/>
          <w:spacing w:val="10"/>
          <w:sz w:val="22"/>
        </w:rPr>
        <w:t>日</w:t>
      </w:r>
      <w:r w:rsidRPr="00EB1362">
        <w:rPr>
          <w:rFonts w:ascii="宋体" w:hAnsi="宋体" w:cs="Arial"/>
          <w:bCs/>
          <w:color w:val="FF0000"/>
          <w:spacing w:val="10"/>
          <w:sz w:val="22"/>
        </w:rPr>
        <w:t>11</w:t>
      </w:r>
      <w:r w:rsidRPr="00EB1362">
        <w:rPr>
          <w:rFonts w:ascii="宋体" w:hAnsi="宋体" w:cs="Arial" w:hint="eastAsia"/>
          <w:bCs/>
          <w:color w:val="FF0000"/>
          <w:spacing w:val="10"/>
          <w:sz w:val="22"/>
        </w:rPr>
        <w:t>：</w:t>
      </w:r>
      <w:r w:rsidRPr="00EB1362">
        <w:rPr>
          <w:rFonts w:ascii="宋体" w:hAnsi="宋体" w:cs="Arial"/>
          <w:bCs/>
          <w:color w:val="FF0000"/>
          <w:spacing w:val="10"/>
          <w:sz w:val="22"/>
        </w:rPr>
        <w:t>00</w:t>
      </w:r>
      <w:r w:rsidRPr="00F06C99">
        <w:rPr>
          <w:rFonts w:ascii="宋体" w:hAnsi="宋体" w:cs="Arial" w:hint="eastAsia"/>
          <w:bCs/>
          <w:spacing w:val="10"/>
          <w:sz w:val="22"/>
        </w:rPr>
        <w:t>前完成上传及送达。</w:t>
      </w:r>
    </w:p>
    <w:p w:rsidR="001214E8" w:rsidRPr="00970CE8" w:rsidRDefault="001214E8" w:rsidP="00D35D95">
      <w:pPr>
        <w:numPr>
          <w:ilvl w:val="1"/>
          <w:numId w:val="8"/>
        </w:numPr>
        <w:snapToGrid w:val="0"/>
        <w:spacing w:beforeLines="50" w:afterLines="50" w:line="360" w:lineRule="auto"/>
        <w:rPr>
          <w:rFonts w:ascii="宋体" w:cs="Arial"/>
          <w:sz w:val="22"/>
        </w:rPr>
      </w:pPr>
      <w:r w:rsidRPr="00970CE8">
        <w:rPr>
          <w:rFonts w:ascii="宋体" w:hAnsi="宋体" w:cs="Arial" w:hint="eastAsia"/>
          <w:sz w:val="22"/>
        </w:rPr>
        <w:t>投标人必须知道，凡有下列情况之一者，其投标书将可能不获考虑，投标人籍此向招标人提出任何时间或金钱上的索偿都不会予以接受：</w:t>
      </w:r>
    </w:p>
    <w:p w:rsidR="001214E8" w:rsidRPr="00F06C99" w:rsidRDefault="001214E8" w:rsidP="00D35D95">
      <w:pPr>
        <w:numPr>
          <w:ilvl w:val="0"/>
          <w:numId w:val="12"/>
        </w:numPr>
        <w:snapToGrid w:val="0"/>
        <w:spacing w:beforeLines="50" w:afterLines="50" w:line="360" w:lineRule="auto"/>
        <w:ind w:hanging="846"/>
        <w:rPr>
          <w:rFonts w:ascii="宋体" w:cs="Arial"/>
          <w:bCs/>
          <w:spacing w:val="10"/>
          <w:sz w:val="22"/>
        </w:rPr>
      </w:pPr>
      <w:r w:rsidRPr="00F06C99">
        <w:rPr>
          <w:rFonts w:ascii="宋体" w:hAnsi="宋体" w:cs="Arial" w:hint="eastAsia"/>
          <w:bCs/>
          <w:spacing w:val="10"/>
          <w:sz w:val="22"/>
        </w:rPr>
        <w:t>投标文件未按照招标文件的要求予以密封；</w:t>
      </w:r>
    </w:p>
    <w:p w:rsidR="001214E8" w:rsidRPr="00F06C99" w:rsidRDefault="001214E8" w:rsidP="00D35D95">
      <w:pPr>
        <w:numPr>
          <w:ilvl w:val="0"/>
          <w:numId w:val="12"/>
        </w:numPr>
        <w:snapToGrid w:val="0"/>
        <w:spacing w:beforeLines="50" w:afterLines="50" w:line="360" w:lineRule="auto"/>
        <w:ind w:hanging="846"/>
        <w:rPr>
          <w:rFonts w:ascii="宋体" w:cs="Arial"/>
          <w:bCs/>
          <w:spacing w:val="10"/>
          <w:sz w:val="22"/>
        </w:rPr>
      </w:pPr>
      <w:r w:rsidRPr="00F06C99">
        <w:rPr>
          <w:rFonts w:ascii="宋体" w:hAnsi="宋体" w:cs="Arial" w:hint="eastAsia"/>
          <w:bCs/>
          <w:spacing w:val="10"/>
          <w:sz w:val="22"/>
        </w:rPr>
        <w:t>投标文件中的投标函未加盖投标人的企业及企业法定代表人印章，或者企业法定代表人委托代理人没有合法、有效的委托书（原件）及委托代理人印章；</w:t>
      </w:r>
    </w:p>
    <w:p w:rsidR="001214E8" w:rsidRPr="00F06C99" w:rsidRDefault="001214E8" w:rsidP="00D35D95">
      <w:pPr>
        <w:numPr>
          <w:ilvl w:val="0"/>
          <w:numId w:val="12"/>
        </w:numPr>
        <w:snapToGrid w:val="0"/>
        <w:spacing w:beforeLines="50" w:afterLines="50" w:line="360" w:lineRule="auto"/>
        <w:ind w:hanging="846"/>
        <w:rPr>
          <w:rFonts w:ascii="宋体" w:cs="Arial"/>
          <w:bCs/>
          <w:spacing w:val="10"/>
          <w:sz w:val="22"/>
        </w:rPr>
      </w:pPr>
      <w:r w:rsidRPr="00F06C99">
        <w:rPr>
          <w:rFonts w:ascii="宋体" w:hAnsi="宋体" w:cs="Arial" w:hint="eastAsia"/>
          <w:bCs/>
          <w:spacing w:val="10"/>
          <w:sz w:val="22"/>
        </w:rPr>
        <w:t>未按招标文件规定的投标格式填写，投标文件的关键内容字迹模糊、无法辨认或投标文件严重不完整；</w:t>
      </w:r>
    </w:p>
    <w:p w:rsidR="001214E8" w:rsidRPr="00F06C99" w:rsidRDefault="001214E8" w:rsidP="00D35D95">
      <w:pPr>
        <w:numPr>
          <w:ilvl w:val="0"/>
          <w:numId w:val="12"/>
        </w:numPr>
        <w:snapToGrid w:val="0"/>
        <w:spacing w:beforeLines="50" w:afterLines="50" w:line="360" w:lineRule="auto"/>
        <w:ind w:hanging="846"/>
        <w:rPr>
          <w:rFonts w:ascii="宋体" w:cs="Arial"/>
          <w:bCs/>
          <w:spacing w:val="10"/>
          <w:sz w:val="22"/>
        </w:rPr>
      </w:pPr>
      <w:r w:rsidRPr="00F06C99">
        <w:rPr>
          <w:rFonts w:ascii="宋体" w:hAnsi="宋体" w:cs="Arial" w:hint="eastAsia"/>
          <w:bCs/>
          <w:spacing w:val="10"/>
          <w:sz w:val="22"/>
        </w:rPr>
        <w:t>投标书存在实质上不响应招标文件条款；</w:t>
      </w:r>
    </w:p>
    <w:p w:rsidR="001214E8" w:rsidRPr="00F06C99" w:rsidRDefault="001214E8" w:rsidP="00D35D95">
      <w:pPr>
        <w:numPr>
          <w:ilvl w:val="0"/>
          <w:numId w:val="12"/>
        </w:numPr>
        <w:snapToGrid w:val="0"/>
        <w:spacing w:beforeLines="50" w:afterLines="50" w:line="360" w:lineRule="auto"/>
        <w:ind w:hanging="846"/>
        <w:rPr>
          <w:rFonts w:ascii="宋体" w:cs="Arial"/>
          <w:bCs/>
          <w:spacing w:val="10"/>
          <w:sz w:val="22"/>
        </w:rPr>
      </w:pPr>
      <w:r w:rsidRPr="00F06C99">
        <w:rPr>
          <w:rFonts w:ascii="宋体" w:hAnsi="宋体" w:cs="Arial" w:hint="eastAsia"/>
          <w:bCs/>
          <w:spacing w:val="10"/>
          <w:sz w:val="22"/>
        </w:rPr>
        <w:t>投标人递交两份或多份内容不同的投标文件，或在一份投标文件中对同一招标项目报有两个或多个报价，且未声明哪一个有效，按招标文件规定提交备选投标方案的除外；</w:t>
      </w:r>
    </w:p>
    <w:p w:rsidR="001214E8" w:rsidRPr="00F06C99" w:rsidRDefault="001214E8" w:rsidP="00D35D95">
      <w:pPr>
        <w:numPr>
          <w:ilvl w:val="0"/>
          <w:numId w:val="12"/>
        </w:numPr>
        <w:snapToGrid w:val="0"/>
        <w:spacing w:beforeLines="50" w:afterLines="50" w:line="360" w:lineRule="auto"/>
        <w:ind w:hanging="846"/>
        <w:rPr>
          <w:rFonts w:ascii="宋体" w:cs="Arial"/>
          <w:bCs/>
          <w:spacing w:val="10"/>
          <w:sz w:val="22"/>
        </w:rPr>
      </w:pPr>
      <w:r w:rsidRPr="00F06C99">
        <w:rPr>
          <w:rFonts w:ascii="宋体" w:hAnsi="宋体" w:cs="Arial" w:hint="eastAsia"/>
          <w:bCs/>
          <w:spacing w:val="10"/>
          <w:sz w:val="22"/>
        </w:rPr>
        <w:t>投标人名称或组织结构与资格预审时不一致且没有合理解释的；</w:t>
      </w:r>
    </w:p>
    <w:p w:rsidR="001214E8" w:rsidRPr="00F06C99" w:rsidRDefault="001214E8" w:rsidP="00D35D95">
      <w:pPr>
        <w:numPr>
          <w:ilvl w:val="0"/>
          <w:numId w:val="12"/>
        </w:numPr>
        <w:snapToGrid w:val="0"/>
        <w:spacing w:beforeLines="50" w:afterLines="50" w:line="360" w:lineRule="auto"/>
        <w:ind w:hanging="846"/>
        <w:rPr>
          <w:rFonts w:ascii="宋体" w:cs="Arial"/>
          <w:bCs/>
          <w:spacing w:val="10"/>
          <w:sz w:val="22"/>
        </w:rPr>
      </w:pPr>
      <w:r w:rsidRPr="00F06C99">
        <w:rPr>
          <w:rFonts w:ascii="宋体" w:hAnsi="宋体" w:cs="Arial" w:hint="eastAsia"/>
          <w:bCs/>
          <w:spacing w:val="10"/>
          <w:sz w:val="22"/>
        </w:rPr>
        <w:t>除在投标文件截止时间前经招标人书面同意外，项目经理与资格预审时不一致的；</w:t>
      </w:r>
    </w:p>
    <w:p w:rsidR="001214E8" w:rsidRPr="00F06C99" w:rsidRDefault="001214E8" w:rsidP="00D35D95">
      <w:pPr>
        <w:numPr>
          <w:ilvl w:val="0"/>
          <w:numId w:val="12"/>
        </w:numPr>
        <w:snapToGrid w:val="0"/>
        <w:spacing w:beforeLines="50" w:afterLines="50" w:line="360" w:lineRule="auto"/>
        <w:ind w:hanging="846"/>
        <w:rPr>
          <w:rFonts w:ascii="宋体" w:cs="Arial"/>
          <w:bCs/>
          <w:spacing w:val="10"/>
          <w:sz w:val="22"/>
        </w:rPr>
      </w:pPr>
      <w:r w:rsidRPr="00F06C99">
        <w:rPr>
          <w:rFonts w:ascii="宋体" w:hAnsi="宋体" w:cs="Arial" w:hint="eastAsia"/>
          <w:bCs/>
          <w:spacing w:val="10"/>
          <w:sz w:val="22"/>
        </w:rPr>
        <w:t>投标人资格条件不符合国家有关规定或招标文件要求的；</w:t>
      </w:r>
    </w:p>
    <w:p w:rsidR="001214E8" w:rsidRPr="00F06C99" w:rsidRDefault="001214E8" w:rsidP="00D35D95">
      <w:pPr>
        <w:numPr>
          <w:ilvl w:val="0"/>
          <w:numId w:val="12"/>
        </w:numPr>
        <w:snapToGrid w:val="0"/>
        <w:spacing w:beforeLines="50" w:afterLines="50" w:line="360" w:lineRule="auto"/>
        <w:ind w:hanging="846"/>
        <w:rPr>
          <w:rFonts w:ascii="宋体" w:cs="Arial"/>
          <w:bCs/>
          <w:spacing w:val="10"/>
          <w:sz w:val="22"/>
        </w:rPr>
      </w:pPr>
      <w:r w:rsidRPr="00F06C99">
        <w:rPr>
          <w:rFonts w:ascii="宋体" w:hAnsi="宋体" w:cs="Arial" w:hint="eastAsia"/>
          <w:bCs/>
          <w:spacing w:val="10"/>
          <w:sz w:val="22"/>
        </w:rPr>
        <w:t>投标文件载明的招标项目完成期限超过招标文件规定的期限；</w:t>
      </w:r>
    </w:p>
    <w:p w:rsidR="001214E8" w:rsidRPr="00F06C99" w:rsidRDefault="001214E8" w:rsidP="00D35D95">
      <w:pPr>
        <w:numPr>
          <w:ilvl w:val="0"/>
          <w:numId w:val="12"/>
        </w:numPr>
        <w:snapToGrid w:val="0"/>
        <w:spacing w:beforeLines="50" w:afterLines="50" w:line="360" w:lineRule="auto"/>
        <w:ind w:hanging="846"/>
        <w:rPr>
          <w:rFonts w:ascii="宋体" w:cs="Arial"/>
          <w:bCs/>
          <w:spacing w:val="10"/>
          <w:sz w:val="22"/>
        </w:rPr>
      </w:pPr>
      <w:r w:rsidRPr="00F06C99">
        <w:rPr>
          <w:rFonts w:ascii="宋体" w:hAnsi="宋体" w:cs="Arial" w:hint="eastAsia"/>
          <w:bCs/>
          <w:spacing w:val="10"/>
          <w:sz w:val="22"/>
        </w:rPr>
        <w:t>明显不符合技术规范、技术标准的要求；</w:t>
      </w:r>
    </w:p>
    <w:p w:rsidR="001214E8" w:rsidRDefault="001214E8" w:rsidP="00D35D95">
      <w:pPr>
        <w:numPr>
          <w:ilvl w:val="0"/>
          <w:numId w:val="12"/>
        </w:numPr>
        <w:snapToGrid w:val="0"/>
        <w:spacing w:beforeLines="50" w:afterLines="50" w:line="360" w:lineRule="auto"/>
        <w:ind w:hanging="846"/>
        <w:rPr>
          <w:rFonts w:ascii="宋体" w:cs="Arial"/>
          <w:bCs/>
          <w:spacing w:val="10"/>
          <w:sz w:val="22"/>
        </w:rPr>
      </w:pPr>
      <w:r w:rsidRPr="00F06C99">
        <w:rPr>
          <w:rFonts w:ascii="宋体" w:hAnsi="宋体" w:cs="Arial" w:hint="eastAsia"/>
          <w:bCs/>
          <w:spacing w:val="10"/>
          <w:sz w:val="22"/>
        </w:rPr>
        <w:t>投标文件提出了不能满足招标文件要求或招标人不能接受的工程验收、计量、价款结算支付办法；</w:t>
      </w:r>
    </w:p>
    <w:p w:rsidR="001214E8" w:rsidRPr="00F06C99" w:rsidRDefault="001214E8" w:rsidP="00D35D95">
      <w:pPr>
        <w:numPr>
          <w:ilvl w:val="0"/>
          <w:numId w:val="12"/>
        </w:numPr>
        <w:snapToGrid w:val="0"/>
        <w:spacing w:beforeLines="50" w:afterLines="50" w:line="360" w:lineRule="auto"/>
        <w:ind w:hanging="846"/>
        <w:rPr>
          <w:rFonts w:ascii="宋体" w:cs="Arial"/>
          <w:bCs/>
          <w:spacing w:val="10"/>
          <w:sz w:val="22"/>
        </w:rPr>
      </w:pPr>
      <w:r w:rsidRPr="008F7ED4">
        <w:rPr>
          <w:rFonts w:ascii="宋体" w:hAnsi="宋体" w:cs="Arial" w:hint="eastAsia"/>
          <w:sz w:val="22"/>
        </w:rPr>
        <w:t>擅自修订甲方招标文件及合同范本的</w:t>
      </w:r>
      <w:r>
        <w:rPr>
          <w:rFonts w:ascii="宋体" w:hAnsi="宋体" w:cs="Arial" w:hint="eastAsia"/>
          <w:sz w:val="22"/>
        </w:rPr>
        <w:t>；</w:t>
      </w:r>
    </w:p>
    <w:p w:rsidR="001214E8" w:rsidRPr="00F06C99" w:rsidRDefault="001214E8" w:rsidP="00D35D95">
      <w:pPr>
        <w:numPr>
          <w:ilvl w:val="0"/>
          <w:numId w:val="12"/>
        </w:numPr>
        <w:snapToGrid w:val="0"/>
        <w:spacing w:beforeLines="50" w:afterLines="50" w:line="360" w:lineRule="auto"/>
        <w:ind w:hanging="846"/>
        <w:rPr>
          <w:rFonts w:ascii="宋体" w:cs="Arial"/>
          <w:bCs/>
          <w:spacing w:val="10"/>
          <w:sz w:val="22"/>
        </w:rPr>
      </w:pPr>
      <w:r w:rsidRPr="00F06C99">
        <w:rPr>
          <w:rFonts w:ascii="宋体" w:hAnsi="宋体" w:cs="Arial" w:hint="eastAsia"/>
          <w:bCs/>
          <w:spacing w:val="10"/>
          <w:sz w:val="22"/>
        </w:rPr>
        <w:t>以他人的名义投标、串通投标、以行贿手段谋取中标或以其它弄虚作假方式投标的；</w:t>
      </w:r>
    </w:p>
    <w:p w:rsidR="001214E8" w:rsidRPr="00F06C99" w:rsidRDefault="001214E8" w:rsidP="00D35D95">
      <w:pPr>
        <w:numPr>
          <w:ilvl w:val="0"/>
          <w:numId w:val="12"/>
        </w:numPr>
        <w:snapToGrid w:val="0"/>
        <w:spacing w:beforeLines="50" w:afterLines="50" w:line="360" w:lineRule="auto"/>
        <w:ind w:hanging="846"/>
        <w:rPr>
          <w:rFonts w:ascii="宋体" w:cs="Arial"/>
          <w:bCs/>
          <w:spacing w:val="10"/>
          <w:sz w:val="22"/>
        </w:rPr>
      </w:pPr>
      <w:r w:rsidRPr="00F06C99">
        <w:rPr>
          <w:rFonts w:ascii="宋体" w:hAnsi="宋体" w:cs="Arial" w:hint="eastAsia"/>
          <w:bCs/>
          <w:spacing w:val="10"/>
          <w:sz w:val="22"/>
        </w:rPr>
        <w:t>不同投标人的投标文件出现了评标小组认为不应当类同的情况；</w:t>
      </w:r>
    </w:p>
    <w:p w:rsidR="001214E8" w:rsidRPr="00F06C99" w:rsidRDefault="001214E8" w:rsidP="00D35D95">
      <w:pPr>
        <w:numPr>
          <w:ilvl w:val="0"/>
          <w:numId w:val="12"/>
        </w:numPr>
        <w:snapToGrid w:val="0"/>
        <w:spacing w:beforeLines="50" w:afterLines="50" w:line="360" w:lineRule="auto"/>
        <w:ind w:hanging="846"/>
        <w:rPr>
          <w:rFonts w:ascii="宋体" w:cs="Arial"/>
          <w:bCs/>
          <w:spacing w:val="10"/>
          <w:sz w:val="22"/>
        </w:rPr>
      </w:pPr>
      <w:r w:rsidRPr="00F06C99">
        <w:rPr>
          <w:rFonts w:ascii="宋体" w:hAnsi="宋体" w:cs="Arial" w:hint="eastAsia"/>
          <w:bCs/>
          <w:spacing w:val="10"/>
          <w:sz w:val="22"/>
        </w:rPr>
        <w:t>经评标小组认定投标人的投标报价低于成本价的；</w:t>
      </w:r>
    </w:p>
    <w:p w:rsidR="001214E8" w:rsidRPr="00F06C99" w:rsidRDefault="001214E8" w:rsidP="00D35D95">
      <w:pPr>
        <w:numPr>
          <w:ilvl w:val="0"/>
          <w:numId w:val="12"/>
        </w:numPr>
        <w:snapToGrid w:val="0"/>
        <w:spacing w:beforeLines="50" w:afterLines="50" w:line="360" w:lineRule="auto"/>
        <w:ind w:hanging="846"/>
        <w:rPr>
          <w:rFonts w:ascii="宋体" w:cs="Arial"/>
          <w:bCs/>
          <w:spacing w:val="10"/>
          <w:sz w:val="22"/>
        </w:rPr>
      </w:pPr>
      <w:r w:rsidRPr="00F06C99">
        <w:rPr>
          <w:rFonts w:ascii="宋体" w:hAnsi="宋体" w:cs="Arial" w:hint="eastAsia"/>
          <w:bCs/>
          <w:spacing w:val="10"/>
          <w:sz w:val="22"/>
        </w:rPr>
        <w:t>触犯有关法律法规及文件规定废标条款者</w:t>
      </w:r>
      <w:r>
        <w:rPr>
          <w:rFonts w:ascii="宋体" w:hAnsi="宋体" w:cs="Arial" w:hint="eastAsia"/>
          <w:bCs/>
          <w:spacing w:val="10"/>
          <w:sz w:val="22"/>
        </w:rPr>
        <w:t>；</w:t>
      </w:r>
    </w:p>
    <w:p w:rsidR="001214E8" w:rsidRPr="00F06C99" w:rsidRDefault="001214E8" w:rsidP="00D35D95">
      <w:pPr>
        <w:numPr>
          <w:ilvl w:val="0"/>
          <w:numId w:val="12"/>
        </w:numPr>
        <w:snapToGrid w:val="0"/>
        <w:spacing w:beforeLines="50" w:afterLines="50" w:line="360" w:lineRule="auto"/>
        <w:ind w:hanging="846"/>
        <w:rPr>
          <w:rFonts w:ascii="宋体" w:cs="Arial"/>
          <w:bCs/>
          <w:spacing w:val="10"/>
          <w:sz w:val="22"/>
        </w:rPr>
      </w:pPr>
      <w:r w:rsidRPr="00F06C99">
        <w:rPr>
          <w:rFonts w:ascii="宋体" w:hAnsi="宋体" w:cs="Arial" w:hint="eastAsia"/>
          <w:bCs/>
          <w:spacing w:val="10"/>
          <w:sz w:val="22"/>
        </w:rPr>
        <w:t>投标人未按照招标文件的要求提供投标保函或者投标保证金；</w:t>
      </w:r>
    </w:p>
    <w:p w:rsidR="001214E8" w:rsidRPr="00F06C99" w:rsidRDefault="001214E8" w:rsidP="00D35D95">
      <w:pPr>
        <w:numPr>
          <w:ilvl w:val="0"/>
          <w:numId w:val="12"/>
        </w:numPr>
        <w:snapToGrid w:val="0"/>
        <w:spacing w:beforeLines="50" w:afterLines="50" w:line="360" w:lineRule="auto"/>
        <w:ind w:hanging="846"/>
        <w:rPr>
          <w:rFonts w:ascii="宋体" w:cs="Arial"/>
          <w:bCs/>
          <w:spacing w:val="10"/>
          <w:sz w:val="22"/>
        </w:rPr>
      </w:pPr>
      <w:r w:rsidRPr="00F06C99">
        <w:rPr>
          <w:rFonts w:ascii="宋体" w:hAnsi="宋体" w:cs="Arial" w:hint="eastAsia"/>
          <w:bCs/>
          <w:spacing w:val="10"/>
          <w:sz w:val="22"/>
        </w:rPr>
        <w:t>投标人未在规定时间将实体标书</w:t>
      </w:r>
      <w:r>
        <w:rPr>
          <w:rFonts w:ascii="宋体" w:hAnsi="宋体" w:cs="Arial" w:hint="eastAsia"/>
          <w:sz w:val="22"/>
        </w:rPr>
        <w:t>（含封样材料）</w:t>
      </w:r>
      <w:r w:rsidRPr="00F06C99">
        <w:rPr>
          <w:rFonts w:ascii="宋体" w:hAnsi="宋体" w:cs="Arial" w:hint="eastAsia"/>
          <w:bCs/>
          <w:spacing w:val="10"/>
          <w:sz w:val="22"/>
        </w:rPr>
        <w:t>送达指定地点；</w:t>
      </w:r>
    </w:p>
    <w:p w:rsidR="001214E8" w:rsidRDefault="001214E8" w:rsidP="00D35D95">
      <w:pPr>
        <w:numPr>
          <w:ilvl w:val="0"/>
          <w:numId w:val="12"/>
        </w:numPr>
        <w:snapToGrid w:val="0"/>
        <w:spacing w:beforeLines="50" w:afterLines="50" w:line="360" w:lineRule="auto"/>
        <w:ind w:hanging="846"/>
        <w:rPr>
          <w:rFonts w:ascii="宋体" w:cs="Arial"/>
          <w:bCs/>
          <w:spacing w:val="10"/>
          <w:sz w:val="22"/>
        </w:rPr>
      </w:pPr>
      <w:r w:rsidRPr="00F06C99">
        <w:rPr>
          <w:rFonts w:ascii="宋体" w:hAnsi="宋体" w:cs="Arial" w:hint="eastAsia"/>
          <w:bCs/>
          <w:spacing w:val="10"/>
          <w:sz w:val="22"/>
        </w:rPr>
        <w:t>投标人未在规定时间完成网上投标</w:t>
      </w:r>
      <w:r>
        <w:rPr>
          <w:rFonts w:ascii="宋体" w:hAnsi="宋体" w:cs="Arial" w:hint="eastAsia"/>
          <w:bCs/>
          <w:spacing w:val="10"/>
          <w:sz w:val="22"/>
        </w:rPr>
        <w:t>；</w:t>
      </w:r>
    </w:p>
    <w:p w:rsidR="001214E8" w:rsidRPr="00F06C99" w:rsidRDefault="001214E8" w:rsidP="00D35D95">
      <w:pPr>
        <w:numPr>
          <w:ilvl w:val="0"/>
          <w:numId w:val="12"/>
        </w:numPr>
        <w:snapToGrid w:val="0"/>
        <w:spacing w:beforeLines="50" w:afterLines="50" w:line="360" w:lineRule="auto"/>
        <w:ind w:hanging="846"/>
        <w:rPr>
          <w:rFonts w:ascii="宋体" w:cs="Arial"/>
          <w:bCs/>
          <w:spacing w:val="10"/>
          <w:sz w:val="22"/>
        </w:rPr>
      </w:pPr>
      <w:r w:rsidRPr="0079683F">
        <w:rPr>
          <w:rFonts w:ascii="宋体" w:hAnsi="宋体" w:hint="eastAsia"/>
          <w:spacing w:val="20"/>
          <w:sz w:val="22"/>
        </w:rPr>
        <w:t>投标文件有明显串标现象</w:t>
      </w:r>
      <w:r>
        <w:rPr>
          <w:rFonts w:ascii="宋体" w:hAnsi="宋体" w:hint="eastAsia"/>
          <w:spacing w:val="20"/>
          <w:sz w:val="22"/>
        </w:rPr>
        <w:t>。</w:t>
      </w:r>
    </w:p>
    <w:p w:rsidR="001214E8" w:rsidRPr="004524C9" w:rsidRDefault="001214E8" w:rsidP="00390801">
      <w:pPr>
        <w:pStyle w:val="Heading1"/>
        <w:numPr>
          <w:ilvl w:val="0"/>
          <w:numId w:val="5"/>
        </w:numPr>
        <w:spacing w:before="312" w:after="312"/>
        <w:rPr>
          <w:rFonts w:ascii="宋体"/>
          <w:sz w:val="24"/>
          <w:szCs w:val="24"/>
        </w:rPr>
      </w:pPr>
      <w:bookmarkStart w:id="3" w:name="_Toc422492667"/>
      <w:r w:rsidRPr="004524C9">
        <w:rPr>
          <w:rFonts w:ascii="宋体" w:hAnsi="宋体" w:hint="eastAsia"/>
          <w:sz w:val="24"/>
          <w:szCs w:val="24"/>
        </w:rPr>
        <w:t>投标前的检查</w:t>
      </w:r>
      <w:bookmarkEnd w:id="3"/>
    </w:p>
    <w:p w:rsidR="001214E8" w:rsidRPr="00970CE8" w:rsidRDefault="001214E8" w:rsidP="007D4530">
      <w:pPr>
        <w:snapToGrid w:val="0"/>
        <w:spacing w:beforeLines="50" w:afterLines="50" w:line="360" w:lineRule="auto"/>
        <w:ind w:firstLineChars="200" w:firstLine="31680"/>
        <w:rPr>
          <w:rFonts w:ascii="宋体" w:cs="Arial"/>
          <w:sz w:val="22"/>
        </w:rPr>
      </w:pPr>
      <w:r w:rsidRPr="00970CE8">
        <w:rPr>
          <w:rFonts w:ascii="宋体" w:hAnsi="宋体" w:cs="Arial" w:hint="eastAsia"/>
          <w:sz w:val="22"/>
        </w:rPr>
        <w:t>投标人在投标前须事先检查招标文件的内容，核对页数。若发现有任何缺漏、重复、不清楚或相互间有矛盾的地方应立即书面通知招标人。</w:t>
      </w:r>
    </w:p>
    <w:p w:rsidR="001214E8" w:rsidRDefault="001214E8" w:rsidP="007D4530">
      <w:pPr>
        <w:snapToGrid w:val="0"/>
        <w:spacing w:beforeLines="50" w:afterLines="50" w:line="360" w:lineRule="auto"/>
        <w:ind w:firstLineChars="200" w:firstLine="31680"/>
        <w:rPr>
          <w:rFonts w:ascii="宋体" w:cs="Arial"/>
          <w:sz w:val="22"/>
        </w:rPr>
      </w:pPr>
      <w:r w:rsidRPr="00970CE8">
        <w:rPr>
          <w:rFonts w:ascii="宋体" w:hAnsi="宋体" w:cs="Arial" w:hint="eastAsia"/>
          <w:sz w:val="22"/>
        </w:rPr>
        <w:t>如投标人没有恰当地对上述招标文件作出检查，而该等不明确和不统一之处理应在检查后被发现和知会招标人作出澄清的，则将来投标人将不能因此等原因对招标人作出任何金钱和时间上的索偿。</w:t>
      </w:r>
    </w:p>
    <w:p w:rsidR="001214E8" w:rsidRPr="00F06C99" w:rsidRDefault="001214E8" w:rsidP="007D4530">
      <w:pPr>
        <w:snapToGrid w:val="0"/>
        <w:spacing w:beforeLines="50" w:afterLines="50" w:line="360" w:lineRule="auto"/>
        <w:ind w:firstLineChars="200" w:firstLine="31680"/>
        <w:rPr>
          <w:rFonts w:ascii="宋体" w:cs="Arial"/>
          <w:sz w:val="22"/>
        </w:rPr>
      </w:pPr>
      <w:r>
        <w:rPr>
          <w:rFonts w:ascii="宋体" w:hAnsi="宋体" w:cs="Arial" w:hint="eastAsia"/>
          <w:sz w:val="22"/>
        </w:rPr>
        <w:t>实体投标文件内容与网上投标文件内容不一致时，以网上投标文件内容为准；正本内容与副本内容不一致时，以正本内容为准。</w:t>
      </w:r>
    </w:p>
    <w:p w:rsidR="001214E8" w:rsidRPr="004524C9" w:rsidRDefault="001214E8" w:rsidP="00390801">
      <w:pPr>
        <w:pStyle w:val="Heading1"/>
        <w:numPr>
          <w:ilvl w:val="0"/>
          <w:numId w:val="5"/>
        </w:numPr>
        <w:spacing w:before="312" w:after="312"/>
        <w:rPr>
          <w:rFonts w:ascii="宋体"/>
          <w:sz w:val="24"/>
          <w:szCs w:val="24"/>
        </w:rPr>
      </w:pPr>
      <w:bookmarkStart w:id="4" w:name="_Toc422492668"/>
      <w:r w:rsidRPr="004524C9">
        <w:rPr>
          <w:rFonts w:ascii="宋体" w:hAnsi="宋体" w:hint="eastAsia"/>
          <w:sz w:val="24"/>
          <w:szCs w:val="24"/>
        </w:rPr>
        <w:t>招标文件的澄清及修改</w:t>
      </w:r>
      <w:bookmarkEnd w:id="4"/>
    </w:p>
    <w:p w:rsidR="001214E8" w:rsidRPr="00970CE8" w:rsidRDefault="001214E8" w:rsidP="00D35D95">
      <w:pPr>
        <w:numPr>
          <w:ilvl w:val="1"/>
          <w:numId w:val="13"/>
        </w:numPr>
        <w:snapToGrid w:val="0"/>
        <w:spacing w:beforeLines="50" w:afterLines="50" w:line="360" w:lineRule="auto"/>
        <w:rPr>
          <w:rFonts w:ascii="宋体" w:cs="Arial"/>
          <w:sz w:val="22"/>
        </w:rPr>
      </w:pPr>
      <w:r w:rsidRPr="00970CE8">
        <w:rPr>
          <w:rFonts w:ascii="宋体" w:hAnsi="宋体" w:cs="Arial" w:hint="eastAsia"/>
          <w:sz w:val="22"/>
        </w:rPr>
        <w:t>如果投标人对招标文件任何部份有任何疑问，投标人应在不迟于投标截止时间</w:t>
      </w:r>
      <w:r w:rsidRPr="00970CE8">
        <w:rPr>
          <w:rFonts w:ascii="宋体" w:hAnsi="宋体" w:cs="Arial"/>
          <w:sz w:val="22"/>
        </w:rPr>
        <w:t>5</w:t>
      </w:r>
      <w:r w:rsidRPr="00970CE8">
        <w:rPr>
          <w:rFonts w:ascii="宋体" w:hAnsi="宋体" w:cs="Arial" w:hint="eastAsia"/>
          <w:sz w:val="22"/>
        </w:rPr>
        <w:t>个工作日之前以书面方式通知招标人。招标人将以书面形式答复（包括对询问的解释，但不说明询问的来源）所有投标人。只有由招标人合约管理部向投标人所发出之书面答复，才被视为对招标文件具有影响力。</w:t>
      </w:r>
    </w:p>
    <w:p w:rsidR="001214E8" w:rsidRPr="00970CE8" w:rsidRDefault="001214E8" w:rsidP="00D35D95">
      <w:pPr>
        <w:numPr>
          <w:ilvl w:val="1"/>
          <w:numId w:val="13"/>
        </w:numPr>
        <w:snapToGrid w:val="0"/>
        <w:spacing w:beforeLines="50" w:afterLines="50" w:line="360" w:lineRule="auto"/>
        <w:rPr>
          <w:rFonts w:ascii="宋体" w:cs="Arial"/>
          <w:sz w:val="22"/>
        </w:rPr>
      </w:pPr>
      <w:r w:rsidRPr="001F22E3">
        <w:rPr>
          <w:rFonts w:ascii="宋体" w:hAnsi="宋体" w:cs="Arial" w:hint="eastAsia"/>
          <w:sz w:val="22"/>
        </w:rPr>
        <w:t>招标人在投标截止日前的任何时候，可因任何原因，对招标文件进行修改。这种修改可能是招标人主动作出的，也可能是为了解答投标人要求澄清的问题而作出的。招标人对招标文件补充文件、修改意见、推迟投标截止时间等变动事项，均将以线上补遗的方式发给所有投标人，并对投标人起约束作用。投标人收到上述通知后，应立即</w:t>
      </w:r>
      <w:r>
        <w:rPr>
          <w:rFonts w:ascii="宋体" w:hAnsi="宋体" w:cs="Arial" w:hint="eastAsia"/>
          <w:sz w:val="22"/>
        </w:rPr>
        <w:t>查看并在线上进行回复</w:t>
      </w:r>
      <w:r w:rsidRPr="00970CE8">
        <w:rPr>
          <w:rFonts w:ascii="宋体" w:hAnsi="宋体" w:cs="Arial" w:hint="eastAsia"/>
          <w:sz w:val="22"/>
        </w:rPr>
        <w:t>确认已经收到该通知。</w:t>
      </w:r>
    </w:p>
    <w:p w:rsidR="001214E8" w:rsidRPr="004524C9" w:rsidRDefault="001214E8" w:rsidP="00390801">
      <w:pPr>
        <w:pStyle w:val="Heading1"/>
        <w:numPr>
          <w:ilvl w:val="0"/>
          <w:numId w:val="5"/>
        </w:numPr>
        <w:spacing w:before="312" w:after="312"/>
        <w:rPr>
          <w:rFonts w:ascii="宋体"/>
          <w:sz w:val="24"/>
          <w:szCs w:val="24"/>
        </w:rPr>
      </w:pPr>
      <w:bookmarkStart w:id="5" w:name="_Toc422492669"/>
      <w:r w:rsidRPr="004524C9">
        <w:rPr>
          <w:rFonts w:ascii="宋体" w:hAnsi="宋体" w:hint="eastAsia"/>
          <w:sz w:val="24"/>
          <w:szCs w:val="24"/>
        </w:rPr>
        <w:t>勘察现场</w:t>
      </w:r>
      <w:bookmarkEnd w:id="5"/>
    </w:p>
    <w:p w:rsidR="001214E8" w:rsidRPr="00970CE8" w:rsidRDefault="001214E8" w:rsidP="007D4530">
      <w:pPr>
        <w:snapToGrid w:val="0"/>
        <w:spacing w:beforeLines="50" w:afterLines="50" w:line="360" w:lineRule="auto"/>
        <w:ind w:firstLineChars="200" w:firstLine="31680"/>
        <w:rPr>
          <w:rFonts w:ascii="宋体"/>
          <w:sz w:val="22"/>
        </w:rPr>
      </w:pPr>
      <w:r w:rsidRPr="00970CE8">
        <w:rPr>
          <w:rFonts w:ascii="宋体" w:hAnsi="宋体" w:hint="eastAsia"/>
          <w:sz w:val="22"/>
        </w:rPr>
        <w:t>投标人根据需要自行对项目用地现场和周围环境进行踏勘，以获取投标人自己负责的有关编制招标文件和签署合同所需的有关资料。踏勘现场所发生的费用由投标人自己承担。</w:t>
      </w:r>
      <w:r w:rsidRPr="00970CE8">
        <w:rPr>
          <w:rFonts w:ascii="宋体" w:hAnsi="宋体" w:cs="Arial" w:hint="eastAsia"/>
          <w:sz w:val="22"/>
        </w:rPr>
        <w:t>但明确规定：投标人及其代表不得让招标人为现场考察负任何责任。投标人及其代表必须承担进入现场后所造成的人身伤害、财产损失或损坏的后果与责任。</w:t>
      </w:r>
    </w:p>
    <w:p w:rsidR="001214E8" w:rsidRDefault="001214E8" w:rsidP="007D4530">
      <w:pPr>
        <w:snapToGrid w:val="0"/>
        <w:spacing w:beforeLines="50" w:afterLines="50" w:line="360" w:lineRule="auto"/>
        <w:ind w:firstLineChars="200" w:firstLine="31680"/>
        <w:rPr>
          <w:rFonts w:ascii="宋体" w:cs="Arial"/>
          <w:sz w:val="22"/>
        </w:rPr>
      </w:pPr>
      <w:r w:rsidRPr="00970CE8">
        <w:rPr>
          <w:rFonts w:ascii="宋体" w:hAnsi="宋体" w:cs="Arial" w:hint="eastAsia"/>
          <w:sz w:val="22"/>
        </w:rPr>
        <w:t>招标人联系人</w:t>
      </w:r>
      <w:r w:rsidRPr="00970CE8">
        <w:rPr>
          <w:rFonts w:ascii="宋体" w:hAnsi="宋体" w:cs="Arial"/>
          <w:sz w:val="22"/>
        </w:rPr>
        <w:t>:</w:t>
      </w:r>
      <w:r w:rsidRPr="008418EE">
        <w:rPr>
          <w:rFonts w:ascii="宋体" w:hAnsi="宋体"/>
          <w:b/>
          <w:color w:val="FF0000"/>
          <w:sz w:val="22"/>
        </w:rPr>
        <w:t xml:space="preserve"> </w:t>
      </w:r>
      <w:r>
        <w:rPr>
          <w:rFonts w:ascii="宋体" w:hAnsi="宋体"/>
          <w:b/>
          <w:color w:val="FF0000"/>
          <w:sz w:val="22"/>
        </w:rPr>
        <w:t xml:space="preserve">     </w:t>
      </w:r>
      <w:r>
        <w:rPr>
          <w:rFonts w:ascii="宋体" w:hAnsi="宋体" w:hint="eastAsia"/>
          <w:b/>
          <w:color w:val="FF0000"/>
          <w:sz w:val="22"/>
        </w:rPr>
        <w:t>闫铁成</w:t>
      </w:r>
    </w:p>
    <w:p w:rsidR="001214E8" w:rsidRPr="00970CE8" w:rsidRDefault="001214E8" w:rsidP="007D4530">
      <w:pPr>
        <w:snapToGrid w:val="0"/>
        <w:spacing w:beforeLines="50" w:afterLines="50" w:line="360" w:lineRule="auto"/>
        <w:ind w:firstLineChars="200" w:firstLine="31680"/>
        <w:rPr>
          <w:rFonts w:ascii="宋体" w:cs="Arial"/>
          <w:sz w:val="22"/>
        </w:rPr>
      </w:pPr>
      <w:r>
        <w:rPr>
          <w:rFonts w:ascii="宋体" w:hAnsi="宋体" w:cs="Arial" w:hint="eastAsia"/>
          <w:sz w:val="22"/>
        </w:rPr>
        <w:t>联系方式</w:t>
      </w:r>
      <w:r w:rsidRPr="00970CE8">
        <w:rPr>
          <w:rFonts w:ascii="宋体" w:hAnsi="宋体" w:cs="Arial"/>
          <w:sz w:val="22"/>
        </w:rPr>
        <w:t>:</w:t>
      </w:r>
      <w:r w:rsidRPr="00970CE8">
        <w:rPr>
          <w:rFonts w:ascii="宋体" w:hAnsi="宋体" w:cs="Arial"/>
          <w:sz w:val="22"/>
        </w:rPr>
        <w:tab/>
      </w:r>
      <w:r>
        <w:rPr>
          <w:rFonts w:ascii="宋体" w:hAnsi="宋体"/>
          <w:b/>
          <w:color w:val="FF0000"/>
          <w:sz w:val="22"/>
        </w:rPr>
        <w:t xml:space="preserve">   18500401588</w:t>
      </w:r>
    </w:p>
    <w:p w:rsidR="001214E8" w:rsidRPr="004524C9" w:rsidRDefault="001214E8" w:rsidP="00390801">
      <w:pPr>
        <w:pStyle w:val="Heading1"/>
        <w:numPr>
          <w:ilvl w:val="0"/>
          <w:numId w:val="5"/>
        </w:numPr>
        <w:spacing w:before="312" w:after="312"/>
        <w:rPr>
          <w:rFonts w:ascii="宋体"/>
          <w:sz w:val="24"/>
          <w:szCs w:val="24"/>
        </w:rPr>
      </w:pPr>
      <w:bookmarkStart w:id="6" w:name="_Toc422492670"/>
      <w:r w:rsidRPr="004524C9">
        <w:rPr>
          <w:rFonts w:ascii="宋体" w:hAnsi="宋体" w:hint="eastAsia"/>
          <w:sz w:val="24"/>
          <w:szCs w:val="24"/>
        </w:rPr>
        <w:t>报价须知</w:t>
      </w:r>
      <w:bookmarkEnd w:id="6"/>
    </w:p>
    <w:p w:rsidR="001214E8" w:rsidRPr="00970CE8" w:rsidRDefault="001214E8" w:rsidP="00D35D95">
      <w:pPr>
        <w:numPr>
          <w:ilvl w:val="1"/>
          <w:numId w:val="14"/>
        </w:numPr>
        <w:snapToGrid w:val="0"/>
        <w:spacing w:beforeLines="50" w:afterLines="50" w:line="360" w:lineRule="auto"/>
        <w:rPr>
          <w:rFonts w:ascii="宋体" w:cs="Arial"/>
          <w:sz w:val="22"/>
        </w:rPr>
      </w:pPr>
      <w:r w:rsidRPr="00970CE8">
        <w:rPr>
          <w:rFonts w:ascii="宋体" w:hAnsi="宋体" w:cs="Arial" w:hint="eastAsia"/>
          <w:sz w:val="22"/>
        </w:rPr>
        <w:t>投标价款性质为：</w:t>
      </w:r>
      <w:r w:rsidRPr="00826270">
        <w:rPr>
          <w:rFonts w:ascii="宋体" w:hAnsi="宋体" w:cs="Arial"/>
          <w:sz w:val="22"/>
          <w:u w:val="single"/>
        </w:rPr>
        <w:t xml:space="preserve"> 7.1.2</w:t>
      </w:r>
      <w:r w:rsidRPr="00F06C99">
        <w:rPr>
          <w:rFonts w:ascii="宋体" w:hAnsi="宋体" w:cs="Arial"/>
          <w:sz w:val="22"/>
        </w:rPr>
        <w:t xml:space="preserve"> </w:t>
      </w:r>
    </w:p>
    <w:p w:rsidR="001214E8" w:rsidRPr="00F06C99" w:rsidRDefault="001214E8" w:rsidP="00D35D95">
      <w:pPr>
        <w:numPr>
          <w:ilvl w:val="0"/>
          <w:numId w:val="15"/>
        </w:numPr>
        <w:snapToGrid w:val="0"/>
        <w:spacing w:beforeLines="50" w:afterLines="50" w:line="360" w:lineRule="auto"/>
        <w:ind w:hanging="846"/>
        <w:rPr>
          <w:rFonts w:ascii="宋体" w:cs="Arial"/>
          <w:bCs/>
          <w:spacing w:val="10"/>
          <w:sz w:val="22"/>
        </w:rPr>
      </w:pPr>
      <w:r w:rsidRPr="00F06C99">
        <w:rPr>
          <w:rFonts w:ascii="宋体" w:hAnsi="宋体" w:cs="Arial" w:hint="eastAsia"/>
          <w:bCs/>
          <w:spacing w:val="10"/>
          <w:sz w:val="22"/>
        </w:rPr>
        <w:t>固定总价：包括完成本招标文件项下全部内容（包括但不限于招标文件、合同文件、图纸、标准规范、技术要求及工程量清单等所显示的一切项目）的全部费用以及为履行本合同所涉及的其他一切费用，除本合同另有约定外不得调整。</w:t>
      </w:r>
    </w:p>
    <w:p w:rsidR="001214E8" w:rsidRPr="00F06C99" w:rsidRDefault="001214E8" w:rsidP="00D35D95">
      <w:pPr>
        <w:numPr>
          <w:ilvl w:val="0"/>
          <w:numId w:val="15"/>
        </w:numPr>
        <w:snapToGrid w:val="0"/>
        <w:spacing w:beforeLines="50" w:afterLines="50" w:line="360" w:lineRule="auto"/>
        <w:ind w:hanging="846"/>
        <w:rPr>
          <w:rFonts w:ascii="宋体" w:cs="Arial"/>
          <w:bCs/>
          <w:spacing w:val="10"/>
          <w:sz w:val="22"/>
        </w:rPr>
      </w:pPr>
      <w:r w:rsidRPr="00F06C99">
        <w:rPr>
          <w:rFonts w:ascii="宋体" w:hAnsi="宋体" w:cs="Arial" w:hint="eastAsia"/>
          <w:bCs/>
          <w:spacing w:val="10"/>
          <w:sz w:val="22"/>
        </w:rPr>
        <w:t>固定综合单价、暂定总价：投标价款为暂定总价，计价清单工程量为暂定工程量，综合单价为固定单价，不论其对应的清单项目特征是否描述完全，都将被视为已包括合同文件及附件、图纸、标准规范、工程技术要求、招标文件及附件、以及其他相关资料中一个规定计量单位项目的所有工作内容及完成此工作内容而必须的各种辅助工作所需的人工费、材料费、机械费、管理费、</w:t>
      </w:r>
      <w:commentRangeStart w:id="7"/>
      <w:r w:rsidRPr="00F06C99">
        <w:rPr>
          <w:rFonts w:ascii="宋体" w:hAnsi="宋体" w:cs="Arial" w:hint="eastAsia"/>
          <w:bCs/>
          <w:spacing w:val="10"/>
          <w:sz w:val="22"/>
        </w:rPr>
        <w:t>规费、税金</w:t>
      </w:r>
      <w:commentRangeEnd w:id="7"/>
      <w:r w:rsidRPr="00F06C99">
        <w:rPr>
          <w:rFonts w:cs="Arial"/>
          <w:bCs/>
          <w:spacing w:val="10"/>
        </w:rPr>
        <w:commentReference w:id="7"/>
      </w:r>
      <w:r w:rsidRPr="00F06C99">
        <w:rPr>
          <w:rFonts w:ascii="宋体" w:hAnsi="宋体" w:cs="Arial" w:hint="eastAsia"/>
          <w:bCs/>
          <w:spacing w:val="10"/>
          <w:sz w:val="22"/>
        </w:rPr>
        <w:t>并充分考虑风险因素等全部费用，除本合同另有约定外不得调整。</w:t>
      </w:r>
    </w:p>
    <w:p w:rsidR="001214E8" w:rsidRPr="00970CE8" w:rsidRDefault="001214E8" w:rsidP="00D35D95">
      <w:pPr>
        <w:numPr>
          <w:ilvl w:val="1"/>
          <w:numId w:val="14"/>
        </w:numPr>
        <w:snapToGrid w:val="0"/>
        <w:spacing w:beforeLines="50" w:afterLines="50" w:line="360" w:lineRule="auto"/>
        <w:rPr>
          <w:rFonts w:ascii="宋体" w:cs="Arial"/>
          <w:sz w:val="22"/>
        </w:rPr>
      </w:pPr>
      <w:r w:rsidRPr="00970CE8">
        <w:rPr>
          <w:rFonts w:ascii="宋体" w:hAnsi="宋体" w:cs="Arial" w:hint="eastAsia"/>
          <w:sz w:val="22"/>
        </w:rPr>
        <w:t>投标价款的计算</w:t>
      </w:r>
    </w:p>
    <w:p w:rsidR="001214E8" w:rsidRPr="0042304F" w:rsidRDefault="001214E8" w:rsidP="007D4530">
      <w:pPr>
        <w:snapToGrid w:val="0"/>
        <w:spacing w:beforeLines="50" w:afterLines="50" w:line="360" w:lineRule="auto"/>
        <w:ind w:firstLineChars="200" w:firstLine="31680"/>
        <w:rPr>
          <w:rFonts w:ascii="宋体"/>
          <w:sz w:val="22"/>
        </w:rPr>
      </w:pPr>
      <w:r w:rsidRPr="0042304F">
        <w:rPr>
          <w:rFonts w:ascii="宋体" w:hAnsi="宋体" w:hint="eastAsia"/>
          <w:sz w:val="22"/>
        </w:rPr>
        <w:t>本工程投标合同价款采用人民币（</w:t>
      </w:r>
      <w:r w:rsidRPr="0042304F">
        <w:rPr>
          <w:rFonts w:ascii="宋体" w:hAnsi="宋体"/>
          <w:sz w:val="22"/>
        </w:rPr>
        <w:t>RMB</w:t>
      </w:r>
      <w:r w:rsidRPr="0042304F">
        <w:rPr>
          <w:rFonts w:ascii="宋体" w:hAnsi="宋体" w:hint="eastAsia"/>
          <w:sz w:val="22"/>
        </w:rPr>
        <w:t>）计价，计价单位为人民币“元”（￥），计算过程中单价及合价保留至小数点后两位，投标价目总计及投标书中投标总价保留整数。</w:t>
      </w:r>
    </w:p>
    <w:p w:rsidR="001214E8" w:rsidRPr="0042304F" w:rsidRDefault="001214E8" w:rsidP="007D4530">
      <w:pPr>
        <w:snapToGrid w:val="0"/>
        <w:spacing w:beforeLines="50" w:afterLines="50" w:line="360" w:lineRule="auto"/>
        <w:ind w:firstLineChars="200" w:firstLine="31680"/>
        <w:rPr>
          <w:rFonts w:ascii="宋体"/>
          <w:sz w:val="22"/>
        </w:rPr>
      </w:pPr>
      <w:r w:rsidRPr="0042304F">
        <w:rPr>
          <w:rFonts w:ascii="宋体" w:hAnsi="宋体" w:hint="eastAsia"/>
          <w:sz w:val="22"/>
        </w:rPr>
        <w:t>投标总价以投标书上的投标总价为准，投标书上的投标总价应与工程量清单的投标价目总计一致。有关标价计算方法如下：</w:t>
      </w:r>
    </w:p>
    <w:p w:rsidR="001214E8" w:rsidRPr="0042304F" w:rsidRDefault="001214E8" w:rsidP="00D35D95">
      <w:pPr>
        <w:numPr>
          <w:ilvl w:val="0"/>
          <w:numId w:val="16"/>
        </w:numPr>
        <w:snapToGrid w:val="0"/>
        <w:spacing w:beforeLines="50" w:afterLines="50" w:line="360" w:lineRule="auto"/>
        <w:ind w:hanging="846"/>
        <w:rPr>
          <w:rFonts w:ascii="宋体" w:cs="Arial"/>
          <w:bCs/>
          <w:spacing w:val="10"/>
          <w:sz w:val="22"/>
        </w:rPr>
      </w:pPr>
      <w:r w:rsidRPr="0042304F">
        <w:rPr>
          <w:rFonts w:ascii="宋体" w:hAnsi="宋体" w:cs="Arial" w:hint="eastAsia"/>
          <w:bCs/>
          <w:spacing w:val="10"/>
          <w:sz w:val="22"/>
        </w:rPr>
        <w:t>本工程实行是按招标图纸及工程规范作为计价的招投标方式，招标人提供招标图纸和招标文件；</w:t>
      </w:r>
    </w:p>
    <w:p w:rsidR="001214E8" w:rsidRPr="0042304F" w:rsidRDefault="001214E8" w:rsidP="00D35D95">
      <w:pPr>
        <w:numPr>
          <w:ilvl w:val="0"/>
          <w:numId w:val="16"/>
        </w:numPr>
        <w:snapToGrid w:val="0"/>
        <w:spacing w:beforeLines="50" w:afterLines="50" w:line="360" w:lineRule="auto"/>
        <w:ind w:hanging="846"/>
        <w:rPr>
          <w:rFonts w:ascii="宋体" w:cs="Arial"/>
          <w:bCs/>
          <w:spacing w:val="10"/>
          <w:sz w:val="22"/>
        </w:rPr>
      </w:pPr>
      <w:r w:rsidRPr="0042304F">
        <w:rPr>
          <w:rFonts w:ascii="宋体" w:hAnsi="宋体" w:cs="Arial" w:hint="eastAsia"/>
          <w:bCs/>
          <w:spacing w:val="10"/>
          <w:sz w:val="22"/>
        </w:rPr>
        <w:t>投标人应以承包范围、招标图纸及工程规范为基础按工程量计算规则及单价说明的规定核实工程量清单，依此根据所投单价计算出项目总价并汇总得出投标价目总计；</w:t>
      </w:r>
    </w:p>
    <w:p w:rsidR="001214E8" w:rsidRPr="0042304F" w:rsidRDefault="001214E8" w:rsidP="00D35D95">
      <w:pPr>
        <w:numPr>
          <w:ilvl w:val="0"/>
          <w:numId w:val="16"/>
        </w:numPr>
        <w:snapToGrid w:val="0"/>
        <w:spacing w:beforeLines="50" w:afterLines="50" w:line="360" w:lineRule="auto"/>
        <w:ind w:hanging="846"/>
        <w:rPr>
          <w:rFonts w:ascii="宋体" w:cs="Arial"/>
          <w:bCs/>
          <w:spacing w:val="10"/>
          <w:sz w:val="22"/>
        </w:rPr>
      </w:pPr>
      <w:r w:rsidRPr="0042304F">
        <w:rPr>
          <w:rFonts w:ascii="宋体" w:hAnsi="宋体" w:cs="Arial" w:hint="eastAsia"/>
          <w:bCs/>
          <w:spacing w:val="10"/>
          <w:sz w:val="22"/>
        </w:rPr>
        <w:t>投标人须自行考虑人工，材料及设备价格波动之风险。合同金额不会因人工、材料及设备价格波动、汇率的变化等而作出调整。</w:t>
      </w:r>
    </w:p>
    <w:p w:rsidR="001214E8" w:rsidRPr="0042304F" w:rsidRDefault="001214E8" w:rsidP="00D35D95">
      <w:pPr>
        <w:numPr>
          <w:ilvl w:val="0"/>
          <w:numId w:val="16"/>
        </w:numPr>
        <w:snapToGrid w:val="0"/>
        <w:spacing w:beforeLines="50" w:afterLines="50" w:line="360" w:lineRule="auto"/>
        <w:ind w:hanging="846"/>
        <w:rPr>
          <w:rFonts w:ascii="宋体" w:cs="Arial"/>
          <w:bCs/>
          <w:spacing w:val="10"/>
          <w:sz w:val="22"/>
        </w:rPr>
      </w:pPr>
      <w:r w:rsidRPr="0042304F">
        <w:rPr>
          <w:rFonts w:ascii="宋体" w:hAnsi="宋体" w:cs="Arial" w:hint="eastAsia"/>
          <w:bCs/>
          <w:spacing w:val="10"/>
          <w:sz w:val="22"/>
        </w:rPr>
        <w:t>投标人须按招标文件内的要求填报全部单价、金额、资料并汇总每行及每栏的金额和计算总价额。投标人须在其认为不附有价额的任何项目旁边的报价栏上填上“</w:t>
      </w:r>
      <w:r w:rsidRPr="0042304F">
        <w:rPr>
          <w:rFonts w:ascii="宋体" w:hAnsi="宋体" w:cs="Arial"/>
          <w:bCs/>
          <w:spacing w:val="10"/>
          <w:sz w:val="22"/>
        </w:rPr>
        <w:t>0</w:t>
      </w:r>
      <w:r w:rsidRPr="0042304F">
        <w:rPr>
          <w:rFonts w:ascii="宋体" w:hAnsi="宋体" w:cs="Arial" w:hint="eastAsia"/>
          <w:bCs/>
          <w:spacing w:val="10"/>
          <w:sz w:val="22"/>
        </w:rPr>
        <w:t>”。任何未报价的项目将被视为已包括在工程量清单的其它项目报价内。</w:t>
      </w:r>
    </w:p>
    <w:p w:rsidR="001214E8" w:rsidRPr="0042304F" w:rsidRDefault="001214E8" w:rsidP="00D35D95">
      <w:pPr>
        <w:numPr>
          <w:ilvl w:val="0"/>
          <w:numId w:val="16"/>
        </w:numPr>
        <w:snapToGrid w:val="0"/>
        <w:spacing w:beforeLines="50" w:afterLines="50" w:line="360" w:lineRule="auto"/>
        <w:ind w:hanging="846"/>
        <w:rPr>
          <w:rFonts w:ascii="宋体" w:cs="Arial"/>
          <w:bCs/>
          <w:spacing w:val="10"/>
          <w:sz w:val="22"/>
        </w:rPr>
      </w:pPr>
      <w:r w:rsidRPr="0042304F">
        <w:rPr>
          <w:rFonts w:ascii="宋体" w:hAnsi="宋体" w:cs="Arial" w:hint="eastAsia"/>
          <w:bCs/>
          <w:spacing w:val="10"/>
          <w:sz w:val="22"/>
        </w:rPr>
        <w:t>所有报价项目均应列明数量和单价。投标人若将数个项目以一个总额标价，可能被要求将每项单价分别表示。</w:t>
      </w:r>
    </w:p>
    <w:p w:rsidR="001214E8" w:rsidRPr="00970CE8" w:rsidRDefault="001214E8" w:rsidP="00D35D95">
      <w:pPr>
        <w:numPr>
          <w:ilvl w:val="1"/>
          <w:numId w:val="14"/>
        </w:numPr>
        <w:snapToGrid w:val="0"/>
        <w:spacing w:beforeLines="50" w:afterLines="50" w:line="360" w:lineRule="auto"/>
        <w:rPr>
          <w:rFonts w:ascii="宋体" w:cs="Arial"/>
          <w:sz w:val="22"/>
        </w:rPr>
      </w:pPr>
      <w:r w:rsidRPr="00970CE8">
        <w:rPr>
          <w:rFonts w:ascii="宋体" w:hAnsi="宋体" w:cs="Arial" w:hint="eastAsia"/>
          <w:sz w:val="22"/>
        </w:rPr>
        <w:t>投标报价应是按图纸、工程规范等招标文件及其它有关文件进行全部工程之整体总造价投标。</w:t>
      </w:r>
    </w:p>
    <w:p w:rsidR="001214E8" w:rsidRPr="00970CE8" w:rsidRDefault="001214E8" w:rsidP="00D35D95">
      <w:pPr>
        <w:numPr>
          <w:ilvl w:val="1"/>
          <w:numId w:val="14"/>
        </w:numPr>
        <w:snapToGrid w:val="0"/>
        <w:spacing w:beforeLines="50" w:afterLines="50" w:line="360" w:lineRule="auto"/>
        <w:rPr>
          <w:rFonts w:ascii="宋体" w:cs="Arial"/>
          <w:sz w:val="22"/>
        </w:rPr>
      </w:pPr>
      <w:r w:rsidRPr="00970CE8">
        <w:rPr>
          <w:rFonts w:ascii="宋体" w:hAnsi="宋体" w:cs="Arial" w:hint="eastAsia"/>
          <w:sz w:val="22"/>
        </w:rPr>
        <w:t>签定合同后</w:t>
      </w:r>
      <w:r w:rsidRPr="00970CE8">
        <w:rPr>
          <w:rFonts w:ascii="宋体" w:hAnsi="宋体" w:cs="Arial"/>
          <w:sz w:val="22"/>
        </w:rPr>
        <w:t>/</w:t>
      </w:r>
      <w:r w:rsidRPr="00970CE8">
        <w:rPr>
          <w:rFonts w:ascii="宋体" w:hAnsi="宋体" w:cs="Arial" w:hint="eastAsia"/>
          <w:sz w:val="22"/>
        </w:rPr>
        <w:t>或在合同执行期间，如根据合同文件所认可之工程变更而导致工程量有所增减时，均须按合同工程量清单的单价及有关优惠折扣来调整合同金额。</w:t>
      </w:r>
    </w:p>
    <w:p w:rsidR="001214E8" w:rsidRPr="004524C9" w:rsidRDefault="001214E8" w:rsidP="00390801">
      <w:pPr>
        <w:pStyle w:val="Heading1"/>
        <w:numPr>
          <w:ilvl w:val="0"/>
          <w:numId w:val="5"/>
        </w:numPr>
        <w:spacing w:before="312" w:after="312"/>
        <w:rPr>
          <w:rFonts w:ascii="宋体"/>
          <w:sz w:val="24"/>
          <w:szCs w:val="24"/>
        </w:rPr>
      </w:pPr>
      <w:bookmarkStart w:id="8" w:name="_Toc422492671"/>
      <w:r w:rsidRPr="004524C9">
        <w:rPr>
          <w:rFonts w:ascii="宋体" w:hAnsi="宋体" w:hint="eastAsia"/>
          <w:sz w:val="24"/>
          <w:szCs w:val="24"/>
        </w:rPr>
        <w:t>错误的修正</w:t>
      </w:r>
      <w:bookmarkEnd w:id="8"/>
    </w:p>
    <w:p w:rsidR="001214E8" w:rsidRPr="0042304F" w:rsidRDefault="001214E8" w:rsidP="007D4530">
      <w:pPr>
        <w:snapToGrid w:val="0"/>
        <w:spacing w:beforeLines="50" w:afterLines="50" w:line="360" w:lineRule="auto"/>
        <w:ind w:firstLineChars="200" w:firstLine="31680"/>
        <w:rPr>
          <w:rFonts w:ascii="宋体"/>
          <w:sz w:val="22"/>
        </w:rPr>
      </w:pPr>
      <w:r w:rsidRPr="0042304F">
        <w:rPr>
          <w:rFonts w:ascii="宋体" w:hAnsi="宋体" w:hint="eastAsia"/>
          <w:sz w:val="22"/>
        </w:rPr>
        <w:t>招标人将对投标人呈交之投标文件进行校核，并对投标文件的错误进行修正，招标人修正错误的原则如下：</w:t>
      </w:r>
    </w:p>
    <w:p w:rsidR="001214E8" w:rsidRPr="00D354B8" w:rsidRDefault="001214E8" w:rsidP="00D35D95">
      <w:pPr>
        <w:numPr>
          <w:ilvl w:val="1"/>
          <w:numId w:val="17"/>
        </w:numPr>
        <w:snapToGrid w:val="0"/>
        <w:spacing w:beforeLines="50" w:afterLines="50" w:line="360" w:lineRule="auto"/>
        <w:rPr>
          <w:rFonts w:ascii="宋体" w:cs="Arial"/>
          <w:sz w:val="22"/>
        </w:rPr>
      </w:pPr>
      <w:r w:rsidRPr="00D354B8">
        <w:rPr>
          <w:rFonts w:ascii="宋体" w:hAnsi="宋体" w:cs="Arial" w:hint="eastAsia"/>
          <w:sz w:val="22"/>
        </w:rPr>
        <w:t>投标文件中如果用数字表示的数额与用文字表示的数额不一致时，以文字表示的数额为准；</w:t>
      </w:r>
    </w:p>
    <w:p w:rsidR="001214E8" w:rsidRDefault="001214E8" w:rsidP="00D35D95">
      <w:pPr>
        <w:numPr>
          <w:ilvl w:val="1"/>
          <w:numId w:val="17"/>
        </w:numPr>
        <w:snapToGrid w:val="0"/>
        <w:spacing w:beforeLines="50" w:afterLines="50" w:line="360" w:lineRule="auto"/>
        <w:rPr>
          <w:rFonts w:ascii="宋体" w:cs="Arial"/>
          <w:sz w:val="22"/>
        </w:rPr>
      </w:pPr>
      <w:r w:rsidRPr="00970CE8">
        <w:rPr>
          <w:rFonts w:ascii="宋体" w:hAnsi="宋体" w:cs="Arial" w:hint="eastAsia"/>
          <w:sz w:val="22"/>
        </w:rPr>
        <w:t>对于本属于暂定数量的项目，投标人对数量做出修正的，应将修正的数额增加或减去，以恢复招标文件中统一的暂定数量；</w:t>
      </w:r>
    </w:p>
    <w:p w:rsidR="001214E8" w:rsidRPr="006B4031" w:rsidRDefault="001214E8" w:rsidP="00D35D95">
      <w:pPr>
        <w:numPr>
          <w:ilvl w:val="1"/>
          <w:numId w:val="17"/>
        </w:numPr>
        <w:snapToGrid w:val="0"/>
        <w:spacing w:beforeLines="50" w:afterLines="50" w:line="360" w:lineRule="auto"/>
        <w:rPr>
          <w:rFonts w:ascii="宋体" w:hAnsi="宋体" w:cs="Arial"/>
          <w:sz w:val="22"/>
        </w:rPr>
      </w:pPr>
      <w:r w:rsidRPr="006B4031">
        <w:rPr>
          <w:rFonts w:ascii="宋体" w:hAnsi="宋体" w:cs="Arial" w:hint="eastAsia"/>
          <w:sz w:val="22"/>
        </w:rPr>
        <w:t>当标出的单价同数量的乘积校核值与标出的乘积不一致时，以标出的单价为准，修改乘积，除非招标人认为单价明显是点错小数位，此时应以标出的总额为准，修改单价；</w:t>
      </w:r>
      <w:r w:rsidRPr="006B4031">
        <w:rPr>
          <w:rFonts w:ascii="宋体" w:hAnsi="宋体" w:cs="Arial"/>
          <w:sz w:val="22"/>
        </w:rPr>
        <w:t xml:space="preserve"> </w:t>
      </w:r>
    </w:p>
    <w:p w:rsidR="001214E8" w:rsidRPr="006B4031" w:rsidRDefault="001214E8" w:rsidP="00D35D95">
      <w:pPr>
        <w:numPr>
          <w:ilvl w:val="1"/>
          <w:numId w:val="17"/>
        </w:numPr>
        <w:snapToGrid w:val="0"/>
        <w:spacing w:beforeLines="50" w:afterLines="50" w:line="360" w:lineRule="auto"/>
        <w:rPr>
          <w:rFonts w:ascii="宋体" w:hAnsi="宋体" w:cs="Arial"/>
          <w:sz w:val="22"/>
        </w:rPr>
      </w:pPr>
      <w:r w:rsidRPr="006B4031">
        <w:rPr>
          <w:rFonts w:ascii="宋体" w:hAnsi="宋体" w:cs="Arial" w:hint="eastAsia"/>
          <w:sz w:val="22"/>
        </w:rPr>
        <w:t>当标出的分项乘积累计得出的总额与标出的总额不一致时，以标出的分项乘积为准，修改标出的总额；</w:t>
      </w:r>
      <w:r w:rsidRPr="006B4031">
        <w:rPr>
          <w:rFonts w:ascii="宋体" w:hAnsi="宋体" w:cs="Arial"/>
          <w:sz w:val="22"/>
        </w:rPr>
        <w:t xml:space="preserve"> </w:t>
      </w:r>
    </w:p>
    <w:p w:rsidR="001214E8" w:rsidRPr="006B4031" w:rsidRDefault="001214E8" w:rsidP="00D35D95">
      <w:pPr>
        <w:numPr>
          <w:ilvl w:val="1"/>
          <w:numId w:val="17"/>
        </w:numPr>
        <w:snapToGrid w:val="0"/>
        <w:spacing w:beforeLines="50" w:afterLines="50" w:line="360" w:lineRule="auto"/>
        <w:rPr>
          <w:rFonts w:ascii="宋体" w:cs="Arial"/>
          <w:sz w:val="22"/>
        </w:rPr>
      </w:pPr>
      <w:r w:rsidRPr="006B4031">
        <w:rPr>
          <w:rFonts w:ascii="宋体" w:hAnsi="宋体" w:cs="Arial" w:hint="eastAsia"/>
          <w:sz w:val="22"/>
        </w:rPr>
        <w:t>算术修正后的投标报价总额与投标书的报价金额不一致时，以投标书的报价金额为准。而二者相差之金额将会作为误算、并将会被纠正和以调整系数或调整金额方式调整。</w:t>
      </w:r>
    </w:p>
    <w:p w:rsidR="001214E8" w:rsidRPr="00970CE8" w:rsidRDefault="001214E8" w:rsidP="00D35D95">
      <w:pPr>
        <w:numPr>
          <w:ilvl w:val="1"/>
          <w:numId w:val="17"/>
        </w:numPr>
        <w:snapToGrid w:val="0"/>
        <w:spacing w:beforeLines="50" w:afterLines="50" w:line="360" w:lineRule="auto"/>
        <w:rPr>
          <w:rFonts w:ascii="宋体" w:cs="Arial"/>
          <w:sz w:val="22"/>
        </w:rPr>
      </w:pPr>
      <w:r w:rsidRPr="00970CE8">
        <w:rPr>
          <w:rFonts w:ascii="宋体" w:hAnsi="宋体" w:cs="Arial" w:hint="eastAsia"/>
          <w:sz w:val="22"/>
        </w:rPr>
        <w:t>对于投标人自行增加了承包范围以外的项目，应将这部分金额剔除。</w:t>
      </w:r>
    </w:p>
    <w:p w:rsidR="001214E8" w:rsidRPr="0042304F" w:rsidRDefault="001214E8" w:rsidP="00D35D95">
      <w:pPr>
        <w:numPr>
          <w:ilvl w:val="1"/>
          <w:numId w:val="17"/>
        </w:numPr>
        <w:snapToGrid w:val="0"/>
        <w:spacing w:beforeLines="50" w:afterLines="50" w:line="360" w:lineRule="auto"/>
        <w:rPr>
          <w:rFonts w:ascii="宋体" w:cs="Arial"/>
          <w:sz w:val="22"/>
        </w:rPr>
      </w:pPr>
      <w:r w:rsidRPr="00970CE8">
        <w:rPr>
          <w:rFonts w:ascii="宋体" w:hAnsi="宋体" w:cs="Arial" w:hint="eastAsia"/>
          <w:sz w:val="22"/>
        </w:rPr>
        <w:t>除上述情况外，投标文件中对计算投标总价的任何错误（如数量的加减、结转、汇</w:t>
      </w:r>
      <w:r w:rsidRPr="0042304F">
        <w:rPr>
          <w:rFonts w:ascii="宋体" w:hAnsi="宋体" w:cs="Arial" w:hint="eastAsia"/>
          <w:sz w:val="22"/>
        </w:rPr>
        <w:t>总等差错）均不得修正。</w:t>
      </w:r>
    </w:p>
    <w:p w:rsidR="001214E8" w:rsidRPr="00D354B8" w:rsidRDefault="001214E8" w:rsidP="007D4530">
      <w:pPr>
        <w:snapToGrid w:val="0"/>
        <w:spacing w:beforeLines="50" w:afterLines="50" w:line="360" w:lineRule="auto"/>
        <w:ind w:firstLineChars="200" w:firstLine="31680"/>
        <w:rPr>
          <w:rFonts w:ascii="宋体"/>
          <w:sz w:val="22"/>
        </w:rPr>
      </w:pPr>
      <w:r w:rsidRPr="0042304F">
        <w:rPr>
          <w:rFonts w:ascii="宋体" w:hAnsi="宋体" w:hint="eastAsia"/>
          <w:sz w:val="22"/>
        </w:rPr>
        <w:t>如投标报价在招标人校核后认为需要修正的，招标人将按上述修正错误的原则，调整或修正投标文件的投标报价。经修正后之投标报价，将会书面通知投标人确认，经投标人确认后的修正投标报价对投标人起约束作用。如果投标人不接受经招标人调整或修正后的投标报价，则其投标文件可能被拒绝。</w:t>
      </w:r>
    </w:p>
    <w:p w:rsidR="001214E8" w:rsidRPr="004524C9" w:rsidRDefault="001214E8" w:rsidP="00390801">
      <w:pPr>
        <w:pStyle w:val="Heading1"/>
        <w:numPr>
          <w:ilvl w:val="0"/>
          <w:numId w:val="5"/>
        </w:numPr>
        <w:spacing w:before="312" w:after="312"/>
        <w:rPr>
          <w:rFonts w:ascii="宋体"/>
          <w:sz w:val="24"/>
          <w:szCs w:val="24"/>
        </w:rPr>
      </w:pPr>
      <w:bookmarkStart w:id="9" w:name="_Toc422492672"/>
      <w:r w:rsidRPr="004524C9">
        <w:rPr>
          <w:rFonts w:ascii="宋体" w:hAnsi="宋体" w:hint="eastAsia"/>
          <w:sz w:val="24"/>
          <w:szCs w:val="24"/>
        </w:rPr>
        <w:t>开标、议标及定标</w:t>
      </w:r>
      <w:bookmarkEnd w:id="9"/>
      <w:r w:rsidRPr="004524C9">
        <w:rPr>
          <w:rFonts w:ascii="宋体"/>
          <w:sz w:val="24"/>
          <w:szCs w:val="24"/>
        </w:rPr>
        <w:tab/>
      </w:r>
    </w:p>
    <w:p w:rsidR="001214E8" w:rsidRPr="00970CE8" w:rsidRDefault="001214E8" w:rsidP="00D35D95">
      <w:pPr>
        <w:numPr>
          <w:ilvl w:val="1"/>
          <w:numId w:val="18"/>
        </w:numPr>
        <w:snapToGrid w:val="0"/>
        <w:spacing w:beforeLines="50" w:afterLines="50" w:line="360" w:lineRule="auto"/>
        <w:rPr>
          <w:rFonts w:ascii="宋体" w:cs="Arial"/>
          <w:sz w:val="22"/>
        </w:rPr>
      </w:pPr>
      <w:r w:rsidRPr="00970CE8">
        <w:rPr>
          <w:rFonts w:ascii="宋体" w:hAnsi="宋体" w:cs="Arial" w:hint="eastAsia"/>
          <w:sz w:val="22"/>
        </w:rPr>
        <w:t>开标</w:t>
      </w:r>
    </w:p>
    <w:p w:rsidR="001214E8" w:rsidRPr="0042304F" w:rsidRDefault="001214E8" w:rsidP="007D4530">
      <w:pPr>
        <w:snapToGrid w:val="0"/>
        <w:spacing w:beforeLines="50" w:afterLines="50" w:line="360" w:lineRule="auto"/>
        <w:ind w:firstLineChars="200" w:firstLine="31680"/>
        <w:rPr>
          <w:rFonts w:ascii="宋体"/>
          <w:sz w:val="22"/>
        </w:rPr>
      </w:pPr>
      <w:r w:rsidRPr="0042304F">
        <w:rPr>
          <w:rFonts w:ascii="宋体" w:hAnsi="宋体" w:hint="eastAsia"/>
          <w:sz w:val="22"/>
        </w:rPr>
        <w:t>招标人自行组织开标，不需各投标人参与</w:t>
      </w:r>
      <w:r>
        <w:rPr>
          <w:rFonts w:ascii="宋体" w:hAnsi="宋体" w:hint="eastAsia"/>
          <w:sz w:val="22"/>
        </w:rPr>
        <w:t>，如有其它安排，由招标人另行通知</w:t>
      </w:r>
      <w:r w:rsidRPr="0042304F">
        <w:rPr>
          <w:rFonts w:ascii="宋体" w:hAnsi="宋体" w:hint="eastAsia"/>
          <w:sz w:val="22"/>
        </w:rPr>
        <w:t>。</w:t>
      </w:r>
    </w:p>
    <w:p w:rsidR="001214E8" w:rsidRPr="00970CE8" w:rsidRDefault="001214E8" w:rsidP="00D35D95">
      <w:pPr>
        <w:numPr>
          <w:ilvl w:val="1"/>
          <w:numId w:val="18"/>
        </w:numPr>
        <w:snapToGrid w:val="0"/>
        <w:spacing w:beforeLines="50" w:afterLines="50" w:line="360" w:lineRule="auto"/>
        <w:rPr>
          <w:rFonts w:ascii="宋体" w:cs="Arial"/>
          <w:sz w:val="22"/>
        </w:rPr>
      </w:pPr>
      <w:r w:rsidRPr="00970CE8">
        <w:rPr>
          <w:rFonts w:ascii="宋体" w:hAnsi="宋体" w:cs="Arial" w:hint="eastAsia"/>
          <w:sz w:val="22"/>
        </w:rPr>
        <w:t>议标单位选择</w:t>
      </w:r>
    </w:p>
    <w:p w:rsidR="001214E8" w:rsidRPr="0042304F" w:rsidRDefault="001214E8" w:rsidP="007D4530">
      <w:pPr>
        <w:snapToGrid w:val="0"/>
        <w:spacing w:beforeLines="50" w:afterLines="50" w:line="360" w:lineRule="auto"/>
        <w:ind w:firstLineChars="200" w:firstLine="31680"/>
        <w:rPr>
          <w:rFonts w:ascii="宋体"/>
          <w:sz w:val="22"/>
        </w:rPr>
      </w:pPr>
      <w:r w:rsidRPr="0042304F">
        <w:rPr>
          <w:rFonts w:ascii="宋体" w:hAnsi="宋体" w:hint="eastAsia"/>
          <w:sz w:val="22"/>
        </w:rPr>
        <w:t>招标人将根据各投标人之投标报价或议标报价决定是否与其进一步议标。</w:t>
      </w:r>
    </w:p>
    <w:p w:rsidR="001214E8" w:rsidRPr="00970CE8" w:rsidRDefault="001214E8" w:rsidP="00D35D95">
      <w:pPr>
        <w:numPr>
          <w:ilvl w:val="1"/>
          <w:numId w:val="18"/>
        </w:numPr>
        <w:snapToGrid w:val="0"/>
        <w:spacing w:beforeLines="50" w:afterLines="50" w:line="360" w:lineRule="auto"/>
        <w:rPr>
          <w:rFonts w:ascii="宋体" w:cs="Arial"/>
          <w:sz w:val="22"/>
        </w:rPr>
      </w:pPr>
      <w:r w:rsidRPr="00970CE8">
        <w:rPr>
          <w:rFonts w:ascii="宋体" w:hAnsi="宋体" w:cs="Arial" w:hint="eastAsia"/>
          <w:sz w:val="22"/>
        </w:rPr>
        <w:t>无因加价</w:t>
      </w:r>
    </w:p>
    <w:p w:rsidR="001214E8" w:rsidRDefault="001214E8" w:rsidP="007D4530">
      <w:pPr>
        <w:snapToGrid w:val="0"/>
        <w:spacing w:beforeLines="50" w:afterLines="50" w:line="360" w:lineRule="auto"/>
        <w:ind w:firstLineChars="200" w:firstLine="31680"/>
        <w:rPr>
          <w:rFonts w:ascii="宋体"/>
          <w:sz w:val="22"/>
        </w:rPr>
      </w:pPr>
      <w:r w:rsidRPr="0042304F">
        <w:rPr>
          <w:rFonts w:ascii="宋体" w:hAnsi="宋体" w:hint="eastAsia"/>
          <w:sz w:val="22"/>
        </w:rPr>
        <w:t>在议标过程中，如果招标人并未增加工作内容、扩大承包范围、提高工艺和材料档次，也未提出实质性加重了投标人责任的条款，而投标人无理由上调投标总价的，视为无因加价；在投标过程中出现无因加价的投标人将丧失中标机会。</w:t>
      </w:r>
    </w:p>
    <w:p w:rsidR="001214E8" w:rsidRPr="0042304F" w:rsidRDefault="001214E8" w:rsidP="007D4530">
      <w:pPr>
        <w:snapToGrid w:val="0"/>
        <w:spacing w:beforeLines="50" w:afterLines="50" w:line="360" w:lineRule="auto"/>
        <w:ind w:firstLineChars="200" w:firstLine="31680"/>
        <w:rPr>
          <w:rFonts w:ascii="宋体"/>
          <w:sz w:val="22"/>
        </w:rPr>
      </w:pPr>
      <w:r>
        <w:rPr>
          <w:rFonts w:ascii="宋体" w:hAnsi="宋体" w:hint="eastAsia"/>
          <w:sz w:val="22"/>
        </w:rPr>
        <w:t>无因加价行为的判定权在招标单位。</w:t>
      </w:r>
    </w:p>
    <w:p w:rsidR="001214E8" w:rsidRPr="00970CE8" w:rsidRDefault="001214E8" w:rsidP="00D35D95">
      <w:pPr>
        <w:numPr>
          <w:ilvl w:val="1"/>
          <w:numId w:val="18"/>
        </w:numPr>
        <w:snapToGrid w:val="0"/>
        <w:spacing w:beforeLines="50" w:afterLines="50" w:line="360" w:lineRule="auto"/>
        <w:rPr>
          <w:rFonts w:ascii="宋体" w:cs="Arial"/>
          <w:sz w:val="22"/>
        </w:rPr>
      </w:pPr>
      <w:r w:rsidRPr="00970CE8">
        <w:rPr>
          <w:rFonts w:ascii="宋体" w:hAnsi="宋体" w:cs="Arial" w:hint="eastAsia"/>
          <w:sz w:val="22"/>
        </w:rPr>
        <w:t>无因降价</w:t>
      </w:r>
    </w:p>
    <w:p w:rsidR="001214E8" w:rsidRDefault="001214E8" w:rsidP="007D4530">
      <w:pPr>
        <w:snapToGrid w:val="0"/>
        <w:spacing w:beforeLines="50" w:afterLines="50" w:line="360" w:lineRule="auto"/>
        <w:ind w:firstLineChars="200" w:firstLine="31680"/>
        <w:rPr>
          <w:rFonts w:ascii="宋体"/>
          <w:sz w:val="22"/>
        </w:rPr>
      </w:pPr>
      <w:r w:rsidRPr="0042304F">
        <w:rPr>
          <w:rFonts w:ascii="宋体" w:hAnsi="宋体" w:hint="eastAsia"/>
          <w:sz w:val="22"/>
        </w:rPr>
        <w:t>在议标过程中，如果招标人并未减少工作内容、承包范围，也未提出实质性减轻了投标人责任的条款，而投标人在首次报价没有给出诚意价格的情况下，突然大幅度调投标总价的，由较高标价降为最低标价的视为无因降价；在投标过程中出现无因降价的投标人将丧失优先中标机会。</w:t>
      </w:r>
    </w:p>
    <w:p w:rsidR="001214E8" w:rsidRPr="0042304F" w:rsidRDefault="001214E8" w:rsidP="007D4530">
      <w:pPr>
        <w:snapToGrid w:val="0"/>
        <w:spacing w:beforeLines="50" w:afterLines="50" w:line="360" w:lineRule="auto"/>
        <w:ind w:firstLineChars="200" w:firstLine="31680"/>
        <w:rPr>
          <w:rFonts w:ascii="宋体"/>
          <w:sz w:val="22"/>
        </w:rPr>
      </w:pPr>
      <w:r>
        <w:rPr>
          <w:rFonts w:ascii="宋体" w:hAnsi="宋体" w:hint="eastAsia"/>
          <w:sz w:val="22"/>
        </w:rPr>
        <w:t>无因降价行为的判定权在招标单位。</w:t>
      </w:r>
    </w:p>
    <w:p w:rsidR="001214E8" w:rsidRPr="00970CE8" w:rsidRDefault="001214E8" w:rsidP="00D35D95">
      <w:pPr>
        <w:numPr>
          <w:ilvl w:val="1"/>
          <w:numId w:val="18"/>
        </w:numPr>
        <w:snapToGrid w:val="0"/>
        <w:spacing w:beforeLines="50" w:afterLines="50" w:line="360" w:lineRule="auto"/>
        <w:rPr>
          <w:rFonts w:ascii="宋体" w:cs="Arial"/>
          <w:sz w:val="22"/>
        </w:rPr>
      </w:pPr>
      <w:r w:rsidRPr="0042304F">
        <w:rPr>
          <w:rFonts w:ascii="宋体" w:hAnsi="宋体" w:cs="Arial" w:hint="eastAsia"/>
          <w:sz w:val="22"/>
        </w:rPr>
        <w:t>定标</w:t>
      </w:r>
    </w:p>
    <w:p w:rsidR="001214E8" w:rsidRDefault="001214E8" w:rsidP="007D4530">
      <w:pPr>
        <w:snapToGrid w:val="0"/>
        <w:spacing w:beforeLines="50" w:afterLines="50" w:line="360" w:lineRule="auto"/>
        <w:ind w:firstLineChars="200" w:firstLine="31680"/>
        <w:rPr>
          <w:rFonts w:ascii="宋体"/>
          <w:sz w:val="22"/>
        </w:rPr>
      </w:pPr>
      <w:r w:rsidRPr="0042304F">
        <w:rPr>
          <w:rFonts w:ascii="宋体" w:hAnsi="宋体" w:hint="eastAsia"/>
          <w:sz w:val="22"/>
        </w:rPr>
        <w:t>在同等条件下，原则上</w:t>
      </w:r>
      <w:r>
        <w:rPr>
          <w:rFonts w:ascii="宋体" w:hAnsi="宋体" w:hint="eastAsia"/>
          <w:sz w:val="22"/>
        </w:rPr>
        <w:t>响应招标文件要求的</w:t>
      </w:r>
      <w:r w:rsidRPr="0042304F">
        <w:rPr>
          <w:rFonts w:ascii="宋体" w:hAnsi="宋体" w:hint="eastAsia"/>
          <w:sz w:val="22"/>
        </w:rPr>
        <w:t>最低标投标人将被确定为中标人</w:t>
      </w:r>
      <w:r>
        <w:rPr>
          <w:rFonts w:ascii="宋体" w:hAnsi="宋体" w:hint="eastAsia"/>
          <w:sz w:val="22"/>
        </w:rPr>
        <w:t>，具体评定标原则如下：</w:t>
      </w:r>
    </w:p>
    <w:p w:rsidR="001214E8" w:rsidRPr="0042304F" w:rsidRDefault="001214E8" w:rsidP="007D4530">
      <w:pPr>
        <w:snapToGrid w:val="0"/>
        <w:spacing w:beforeLines="50" w:afterLines="50" w:line="360" w:lineRule="auto"/>
        <w:ind w:firstLineChars="200" w:firstLine="31680"/>
        <w:rPr>
          <w:rFonts w:ascii="宋体"/>
          <w:sz w:val="22"/>
        </w:rPr>
      </w:pPr>
      <w:r>
        <w:rPr>
          <w:rFonts w:ascii="宋体" w:hAnsi="宋体" w:hint="eastAsia"/>
          <w:b/>
          <w:color w:val="FF0000"/>
          <w:sz w:val="22"/>
        </w:rPr>
        <w:t>合理低价中标</w:t>
      </w:r>
      <w:r w:rsidRPr="0042304F">
        <w:rPr>
          <w:rFonts w:ascii="宋体" w:hAnsi="宋体" w:hint="eastAsia"/>
          <w:sz w:val="22"/>
        </w:rPr>
        <w:t>。</w:t>
      </w:r>
    </w:p>
    <w:p w:rsidR="001214E8" w:rsidRPr="00970CE8" w:rsidRDefault="001214E8" w:rsidP="00D35D95">
      <w:pPr>
        <w:numPr>
          <w:ilvl w:val="1"/>
          <w:numId w:val="18"/>
        </w:numPr>
        <w:snapToGrid w:val="0"/>
        <w:spacing w:beforeLines="50" w:afterLines="50" w:line="360" w:lineRule="auto"/>
        <w:rPr>
          <w:rFonts w:ascii="宋体" w:cs="Arial"/>
          <w:sz w:val="22"/>
        </w:rPr>
      </w:pPr>
      <w:r w:rsidRPr="0042304F">
        <w:rPr>
          <w:rFonts w:ascii="宋体" w:hAnsi="宋体" w:cs="Arial" w:hint="eastAsia"/>
          <w:sz w:val="22"/>
        </w:rPr>
        <w:t>所有投标人必须明白，招标人不一定接受最低的标函或收到的任何标函，亦不会解释选择或否决任何标函的原因。</w:t>
      </w:r>
    </w:p>
    <w:p w:rsidR="001214E8" w:rsidRPr="004524C9" w:rsidRDefault="001214E8" w:rsidP="00390801">
      <w:pPr>
        <w:pStyle w:val="Heading1"/>
        <w:numPr>
          <w:ilvl w:val="0"/>
          <w:numId w:val="5"/>
        </w:numPr>
        <w:spacing w:before="312" w:after="312"/>
        <w:rPr>
          <w:rFonts w:ascii="宋体"/>
          <w:sz w:val="24"/>
          <w:szCs w:val="24"/>
        </w:rPr>
      </w:pPr>
      <w:bookmarkStart w:id="10" w:name="_Toc422492673"/>
      <w:r w:rsidRPr="004524C9">
        <w:rPr>
          <w:rFonts w:ascii="宋体" w:hAnsi="宋体" w:hint="eastAsia"/>
          <w:sz w:val="24"/>
          <w:szCs w:val="24"/>
        </w:rPr>
        <w:t>投标有效期</w:t>
      </w:r>
      <w:bookmarkEnd w:id="10"/>
    </w:p>
    <w:p w:rsidR="001214E8" w:rsidRPr="0042304F" w:rsidRDefault="001214E8" w:rsidP="007D4530">
      <w:pPr>
        <w:snapToGrid w:val="0"/>
        <w:spacing w:beforeLines="50" w:afterLines="50" w:line="360" w:lineRule="auto"/>
        <w:ind w:firstLineChars="200" w:firstLine="31680"/>
        <w:rPr>
          <w:rFonts w:ascii="宋体"/>
          <w:sz w:val="22"/>
        </w:rPr>
      </w:pPr>
      <w:r w:rsidRPr="0042304F">
        <w:rPr>
          <w:rFonts w:ascii="宋体" w:hAnsi="宋体" w:hint="eastAsia"/>
          <w:sz w:val="22"/>
        </w:rPr>
        <w:t>自每次投标截止日期算起，投标文件有效期为</w:t>
      </w:r>
      <w:r w:rsidRPr="0042304F">
        <w:rPr>
          <w:rFonts w:ascii="宋体" w:hAnsi="宋体"/>
          <w:sz w:val="22"/>
        </w:rPr>
        <w:t xml:space="preserve"> 120 </w:t>
      </w:r>
      <w:r w:rsidRPr="0042304F">
        <w:rPr>
          <w:rFonts w:ascii="宋体" w:hAnsi="宋体" w:hint="eastAsia"/>
          <w:sz w:val="22"/>
        </w:rPr>
        <w:t>天。</w:t>
      </w:r>
    </w:p>
    <w:p w:rsidR="001214E8" w:rsidRPr="0042304F" w:rsidRDefault="001214E8" w:rsidP="007D4530">
      <w:pPr>
        <w:snapToGrid w:val="0"/>
        <w:spacing w:beforeLines="50" w:afterLines="50" w:line="360" w:lineRule="auto"/>
        <w:ind w:firstLineChars="200" w:firstLine="31680"/>
        <w:rPr>
          <w:rFonts w:ascii="宋体"/>
          <w:sz w:val="22"/>
        </w:rPr>
      </w:pPr>
      <w:r w:rsidRPr="0042304F">
        <w:rPr>
          <w:rFonts w:ascii="宋体" w:hAnsi="宋体" w:hint="eastAsia"/>
          <w:sz w:val="22"/>
        </w:rPr>
        <w:t>在投标文件有效期届满之前，如果出现特殊情况，招标人可以向投标人提出延长其投标文件有效期的要求，这种要求和答复应以书面形式进行。投标人可以拒绝这种要求而不失去他的投标保证金。同意延期的投标人，不需要也不允许修改其投标文件，但投标保证金也就相应地延长。</w:t>
      </w:r>
    </w:p>
    <w:p w:rsidR="001214E8" w:rsidRDefault="001214E8" w:rsidP="00390801">
      <w:pPr>
        <w:pStyle w:val="Heading1"/>
        <w:numPr>
          <w:ilvl w:val="0"/>
          <w:numId w:val="5"/>
        </w:numPr>
        <w:spacing w:before="312" w:after="312"/>
        <w:rPr>
          <w:rFonts w:ascii="宋体"/>
          <w:sz w:val="24"/>
          <w:szCs w:val="24"/>
        </w:rPr>
      </w:pPr>
      <w:bookmarkStart w:id="11" w:name="_Toc422492674"/>
      <w:r>
        <w:rPr>
          <w:rFonts w:ascii="宋体" w:hAnsi="宋体" w:hint="eastAsia"/>
          <w:sz w:val="24"/>
          <w:szCs w:val="24"/>
        </w:rPr>
        <w:t>评标办法</w:t>
      </w:r>
      <w:bookmarkEnd w:id="11"/>
    </w:p>
    <w:p w:rsidR="001214E8" w:rsidRPr="0042304F" w:rsidRDefault="001214E8" w:rsidP="007D4530">
      <w:pPr>
        <w:snapToGrid w:val="0"/>
        <w:spacing w:beforeLines="50" w:afterLines="50" w:line="360" w:lineRule="auto"/>
        <w:ind w:firstLineChars="200" w:firstLine="31680"/>
        <w:rPr>
          <w:rFonts w:ascii="宋体"/>
          <w:sz w:val="22"/>
        </w:rPr>
      </w:pPr>
      <w:r w:rsidRPr="0042304F">
        <w:rPr>
          <w:rFonts w:ascii="宋体" w:hAnsi="宋体" w:hint="eastAsia"/>
          <w:sz w:val="22"/>
        </w:rPr>
        <w:t>由招标人自行评标。</w:t>
      </w:r>
    </w:p>
    <w:p w:rsidR="001214E8" w:rsidRPr="004524C9" w:rsidRDefault="001214E8" w:rsidP="00390801">
      <w:pPr>
        <w:pStyle w:val="Heading1"/>
        <w:numPr>
          <w:ilvl w:val="0"/>
          <w:numId w:val="5"/>
        </w:numPr>
        <w:spacing w:before="312" w:after="312"/>
        <w:rPr>
          <w:rFonts w:ascii="宋体"/>
          <w:sz w:val="24"/>
          <w:szCs w:val="24"/>
        </w:rPr>
      </w:pPr>
      <w:bookmarkStart w:id="12" w:name="_Toc422492675"/>
      <w:r w:rsidRPr="004524C9">
        <w:rPr>
          <w:rFonts w:ascii="宋体" w:hAnsi="宋体" w:hint="eastAsia"/>
          <w:sz w:val="24"/>
          <w:szCs w:val="24"/>
        </w:rPr>
        <w:t>其他</w:t>
      </w:r>
      <w:bookmarkEnd w:id="12"/>
    </w:p>
    <w:p w:rsidR="001214E8" w:rsidRPr="0042304F" w:rsidRDefault="001214E8" w:rsidP="00D35D95">
      <w:pPr>
        <w:numPr>
          <w:ilvl w:val="1"/>
          <w:numId w:val="19"/>
        </w:numPr>
        <w:snapToGrid w:val="0"/>
        <w:spacing w:beforeLines="50" w:afterLines="50" w:line="360" w:lineRule="auto"/>
        <w:rPr>
          <w:rFonts w:ascii="宋体" w:cs="Arial"/>
          <w:sz w:val="22"/>
        </w:rPr>
      </w:pPr>
      <w:r w:rsidRPr="0042304F">
        <w:rPr>
          <w:rFonts w:ascii="宋体" w:hAnsi="宋体" w:cs="Arial" w:hint="eastAsia"/>
          <w:sz w:val="22"/>
        </w:rPr>
        <w:t>投标人须按招标文件的要求报价，不能做未经授权的改动。投标文件中若有与招标文件不符的要求，可能不获接纳。如有任何其他建议，可在回标时另外列明该等建议及对工期、标价的影响。</w:t>
      </w:r>
    </w:p>
    <w:p w:rsidR="001214E8" w:rsidRPr="0042304F" w:rsidRDefault="001214E8" w:rsidP="00D35D95">
      <w:pPr>
        <w:numPr>
          <w:ilvl w:val="1"/>
          <w:numId w:val="19"/>
        </w:numPr>
        <w:snapToGrid w:val="0"/>
        <w:spacing w:beforeLines="50" w:afterLines="50" w:line="360" w:lineRule="auto"/>
        <w:rPr>
          <w:rFonts w:ascii="宋体" w:cs="Arial"/>
          <w:sz w:val="22"/>
        </w:rPr>
      </w:pPr>
      <w:r w:rsidRPr="0042304F">
        <w:rPr>
          <w:rFonts w:ascii="宋体" w:hAnsi="宋体" w:cs="Arial" w:hint="eastAsia"/>
          <w:sz w:val="22"/>
        </w:rPr>
        <w:t>若投标人在交回标函后发觉有错误，可以书面更正。但书面更正需在截止回标前交回，方可被接纳。否则招标人不予认可。</w:t>
      </w:r>
    </w:p>
    <w:p w:rsidR="001214E8" w:rsidRPr="0042304F" w:rsidRDefault="001214E8" w:rsidP="00D35D95">
      <w:pPr>
        <w:numPr>
          <w:ilvl w:val="1"/>
          <w:numId w:val="19"/>
        </w:numPr>
        <w:snapToGrid w:val="0"/>
        <w:spacing w:beforeLines="50" w:afterLines="50" w:line="360" w:lineRule="auto"/>
        <w:rPr>
          <w:rFonts w:ascii="宋体" w:cs="Arial"/>
          <w:sz w:val="22"/>
        </w:rPr>
      </w:pPr>
      <w:r w:rsidRPr="0042304F">
        <w:rPr>
          <w:rFonts w:ascii="宋体" w:hAnsi="宋体" w:cs="Arial" w:hint="eastAsia"/>
          <w:sz w:val="22"/>
        </w:rPr>
        <w:t>招标人在审核标函时若发现有严重错误，认为可能使投标人蒙受损失时，会将错误通知投标人要求其确定是否维持原投标。若投标人要求更正，其投标可能丧失获考虑的机会。</w:t>
      </w:r>
    </w:p>
    <w:p w:rsidR="001214E8" w:rsidRPr="0042304F" w:rsidRDefault="001214E8" w:rsidP="00D35D95">
      <w:pPr>
        <w:numPr>
          <w:ilvl w:val="1"/>
          <w:numId w:val="19"/>
        </w:numPr>
        <w:snapToGrid w:val="0"/>
        <w:spacing w:beforeLines="50" w:afterLines="50" w:line="360" w:lineRule="auto"/>
        <w:rPr>
          <w:rFonts w:ascii="宋体" w:cs="Arial"/>
          <w:sz w:val="22"/>
        </w:rPr>
      </w:pPr>
      <w:r w:rsidRPr="0042304F">
        <w:rPr>
          <w:rFonts w:ascii="宋体" w:hAnsi="宋体" w:cs="Arial" w:hint="eastAsia"/>
          <w:sz w:val="22"/>
        </w:rPr>
        <w:t>招标人对投标人参加本次投标及随后可能的议标活动所发生的费用或支出不负任何责任。</w:t>
      </w:r>
    </w:p>
    <w:p w:rsidR="001214E8" w:rsidRPr="0042304F" w:rsidRDefault="001214E8" w:rsidP="00D35D95">
      <w:pPr>
        <w:numPr>
          <w:ilvl w:val="1"/>
          <w:numId w:val="19"/>
        </w:numPr>
        <w:snapToGrid w:val="0"/>
        <w:spacing w:beforeLines="50" w:afterLines="50" w:line="360" w:lineRule="auto"/>
        <w:rPr>
          <w:rFonts w:ascii="宋体" w:cs="Arial"/>
          <w:sz w:val="22"/>
        </w:rPr>
      </w:pPr>
      <w:r w:rsidRPr="0042304F">
        <w:rPr>
          <w:rFonts w:ascii="宋体" w:hAnsi="宋体" w:cs="Arial" w:hint="eastAsia"/>
          <w:sz w:val="22"/>
        </w:rPr>
        <w:t>投标人必须清楚了解以及接受，招标人有权根据需要将不同标段授予不同的投标人，投标人不得对招标人的安排有任何异议。</w:t>
      </w:r>
    </w:p>
    <w:p w:rsidR="001214E8" w:rsidRPr="00D354B8" w:rsidRDefault="001214E8" w:rsidP="00D354B8">
      <w:pPr>
        <w:pStyle w:val="Heading1"/>
        <w:numPr>
          <w:ilvl w:val="0"/>
          <w:numId w:val="5"/>
        </w:numPr>
        <w:spacing w:before="312" w:after="312"/>
        <w:rPr>
          <w:rFonts w:ascii="宋体"/>
          <w:sz w:val="24"/>
          <w:szCs w:val="24"/>
        </w:rPr>
      </w:pPr>
      <w:bookmarkStart w:id="13" w:name="_Toc422492676"/>
      <w:r>
        <w:rPr>
          <w:rFonts w:ascii="宋体" w:hAnsi="宋体" w:hint="eastAsia"/>
          <w:sz w:val="24"/>
          <w:szCs w:val="24"/>
        </w:rPr>
        <w:t>其它重要提示事项</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6429"/>
      </w:tblGrid>
      <w:tr w:rsidR="001214E8" w:rsidRPr="00D35D95" w:rsidTr="00D35D95">
        <w:tc>
          <w:tcPr>
            <w:tcW w:w="2093" w:type="dxa"/>
            <w:vAlign w:val="center"/>
          </w:tcPr>
          <w:p w:rsidR="001214E8" w:rsidRPr="00D35D95" w:rsidRDefault="001214E8" w:rsidP="00D35D95">
            <w:pPr>
              <w:snapToGrid w:val="0"/>
              <w:spacing w:beforeLines="50" w:afterLines="50" w:line="240" w:lineRule="auto"/>
              <w:jc w:val="center"/>
              <w:rPr>
                <w:rFonts w:ascii="宋体" w:cs="Arial"/>
                <w:spacing w:val="10"/>
                <w:sz w:val="22"/>
              </w:rPr>
            </w:pPr>
            <w:r w:rsidRPr="00D35D95">
              <w:rPr>
                <w:rFonts w:ascii="宋体" w:hAnsi="宋体" w:cs="Arial" w:hint="eastAsia"/>
                <w:spacing w:val="10"/>
                <w:sz w:val="22"/>
              </w:rPr>
              <w:t>付款方式</w:t>
            </w:r>
          </w:p>
        </w:tc>
        <w:tc>
          <w:tcPr>
            <w:tcW w:w="6429" w:type="dxa"/>
            <w:vAlign w:val="center"/>
          </w:tcPr>
          <w:p w:rsidR="001214E8" w:rsidRPr="00D35D95" w:rsidRDefault="001214E8" w:rsidP="00D35D95">
            <w:pPr>
              <w:snapToGrid w:val="0"/>
              <w:spacing w:beforeLines="50" w:afterLines="50" w:line="240" w:lineRule="auto"/>
              <w:rPr>
                <w:rFonts w:ascii="宋体" w:cs="Arial"/>
                <w:spacing w:val="10"/>
                <w:sz w:val="22"/>
              </w:rPr>
            </w:pPr>
            <w:r w:rsidRPr="00D35D95">
              <w:rPr>
                <w:rFonts w:ascii="宋体" w:hAnsi="宋体" w:hint="eastAsia"/>
                <w:b/>
                <w:color w:val="FF0000"/>
                <w:sz w:val="22"/>
              </w:rPr>
              <w:t>无预付款，按进度节点付款，</w:t>
            </w:r>
            <w:r w:rsidRPr="00D35D95">
              <w:rPr>
                <w:rFonts w:ascii="宋体" w:hAnsi="宋体"/>
                <w:b/>
                <w:color w:val="FF0000"/>
                <w:sz w:val="22"/>
              </w:rPr>
              <w:t>5%</w:t>
            </w:r>
            <w:r w:rsidRPr="00D35D95">
              <w:rPr>
                <w:rFonts w:ascii="宋体" w:hAnsi="宋体" w:hint="eastAsia"/>
                <w:b/>
                <w:color w:val="FF0000"/>
                <w:sz w:val="22"/>
              </w:rPr>
              <w:t>质保，质保二年。</w:t>
            </w:r>
          </w:p>
        </w:tc>
      </w:tr>
      <w:tr w:rsidR="001214E8" w:rsidRPr="00D35D95" w:rsidTr="00D35D95">
        <w:tc>
          <w:tcPr>
            <w:tcW w:w="2093" w:type="dxa"/>
            <w:vAlign w:val="center"/>
          </w:tcPr>
          <w:p w:rsidR="001214E8" w:rsidRPr="00D35D95" w:rsidRDefault="001214E8" w:rsidP="00D35D95">
            <w:pPr>
              <w:snapToGrid w:val="0"/>
              <w:spacing w:beforeLines="50" w:afterLines="50" w:line="240" w:lineRule="auto"/>
              <w:jc w:val="center"/>
              <w:rPr>
                <w:rFonts w:ascii="宋体" w:cs="Arial"/>
                <w:spacing w:val="10"/>
                <w:sz w:val="22"/>
              </w:rPr>
            </w:pPr>
            <w:r w:rsidRPr="00D35D95">
              <w:rPr>
                <w:rFonts w:ascii="宋体" w:hAnsi="宋体" w:cs="Arial" w:hint="eastAsia"/>
                <w:spacing w:val="10"/>
                <w:sz w:val="22"/>
              </w:rPr>
              <w:t>样板或样品提供</w:t>
            </w:r>
          </w:p>
        </w:tc>
        <w:tc>
          <w:tcPr>
            <w:tcW w:w="6429" w:type="dxa"/>
            <w:vAlign w:val="center"/>
          </w:tcPr>
          <w:p w:rsidR="001214E8" w:rsidRPr="00D35D95" w:rsidRDefault="001214E8" w:rsidP="00D35D95">
            <w:pPr>
              <w:snapToGrid w:val="0"/>
              <w:spacing w:beforeLines="50" w:afterLines="50" w:line="240" w:lineRule="auto"/>
              <w:rPr>
                <w:rFonts w:ascii="宋体" w:cs="Arial"/>
                <w:spacing w:val="10"/>
                <w:sz w:val="22"/>
              </w:rPr>
            </w:pPr>
            <w:r w:rsidRPr="00D35D95">
              <w:rPr>
                <w:rFonts w:ascii="宋体" w:hAnsi="宋体" w:hint="eastAsia"/>
                <w:b/>
                <w:color w:val="FF0000"/>
                <w:sz w:val="22"/>
              </w:rPr>
              <w:t>主材需提供样品</w:t>
            </w:r>
          </w:p>
        </w:tc>
      </w:tr>
      <w:tr w:rsidR="001214E8" w:rsidRPr="00D35D95" w:rsidTr="00D35D95">
        <w:tc>
          <w:tcPr>
            <w:tcW w:w="2093" w:type="dxa"/>
            <w:vAlign w:val="center"/>
          </w:tcPr>
          <w:p w:rsidR="001214E8" w:rsidRPr="00D35D95" w:rsidRDefault="001214E8" w:rsidP="00D35D95">
            <w:pPr>
              <w:snapToGrid w:val="0"/>
              <w:spacing w:beforeLines="50" w:afterLines="50" w:line="240" w:lineRule="auto"/>
              <w:jc w:val="center"/>
              <w:rPr>
                <w:rFonts w:ascii="宋体" w:cs="Arial"/>
                <w:spacing w:val="10"/>
                <w:sz w:val="22"/>
              </w:rPr>
            </w:pPr>
            <w:r w:rsidRPr="00D35D95">
              <w:rPr>
                <w:rFonts w:ascii="宋体" w:hAnsi="宋体" w:cs="Arial" w:hint="eastAsia"/>
                <w:spacing w:val="10"/>
                <w:sz w:val="22"/>
              </w:rPr>
              <w:t>投标截止时间</w:t>
            </w:r>
          </w:p>
        </w:tc>
        <w:tc>
          <w:tcPr>
            <w:tcW w:w="6429" w:type="dxa"/>
            <w:vAlign w:val="center"/>
          </w:tcPr>
          <w:p w:rsidR="001214E8" w:rsidRPr="00D35D95" w:rsidRDefault="001214E8" w:rsidP="00D35D95">
            <w:pPr>
              <w:snapToGrid w:val="0"/>
              <w:spacing w:beforeLines="50" w:afterLines="50" w:line="240" w:lineRule="auto"/>
              <w:rPr>
                <w:rFonts w:ascii="宋体" w:cs="Arial"/>
                <w:spacing w:val="10"/>
                <w:sz w:val="22"/>
              </w:rPr>
            </w:pPr>
            <w:r w:rsidRPr="00D35D95">
              <w:rPr>
                <w:rFonts w:ascii="宋体" w:hAnsi="宋体"/>
                <w:b/>
                <w:color w:val="FF0000"/>
                <w:sz w:val="22"/>
              </w:rPr>
              <w:t>2015</w:t>
            </w:r>
            <w:r w:rsidRPr="00D35D95">
              <w:rPr>
                <w:rFonts w:ascii="宋体" w:hAnsi="宋体" w:hint="eastAsia"/>
                <w:b/>
                <w:color w:val="FF0000"/>
                <w:sz w:val="22"/>
              </w:rPr>
              <w:t>年</w:t>
            </w:r>
            <w:r w:rsidRPr="00D35D95">
              <w:rPr>
                <w:rFonts w:ascii="宋体" w:hAnsi="宋体"/>
                <w:b/>
                <w:color w:val="FF0000"/>
                <w:sz w:val="22"/>
              </w:rPr>
              <w:t>8</w:t>
            </w:r>
            <w:r w:rsidRPr="00D35D95">
              <w:rPr>
                <w:rFonts w:ascii="宋体" w:hAnsi="宋体" w:hint="eastAsia"/>
                <w:b/>
                <w:color w:val="FF0000"/>
                <w:sz w:val="22"/>
              </w:rPr>
              <w:t>月</w:t>
            </w:r>
            <w:r w:rsidRPr="00D35D95">
              <w:rPr>
                <w:rFonts w:ascii="宋体" w:hAnsi="宋体"/>
                <w:b/>
                <w:color w:val="FF0000"/>
                <w:sz w:val="22"/>
              </w:rPr>
              <w:t>24</w:t>
            </w:r>
            <w:r w:rsidRPr="00D35D95">
              <w:rPr>
                <w:rFonts w:ascii="宋体" w:hAnsi="宋体" w:hint="eastAsia"/>
                <w:b/>
                <w:color w:val="FF0000"/>
                <w:sz w:val="22"/>
              </w:rPr>
              <w:t>日</w:t>
            </w:r>
            <w:r w:rsidRPr="00D35D95">
              <w:rPr>
                <w:rFonts w:ascii="宋体" w:hAnsi="宋体"/>
                <w:b/>
                <w:color w:val="FF0000"/>
                <w:sz w:val="22"/>
              </w:rPr>
              <w:t>11:00</w:t>
            </w:r>
          </w:p>
        </w:tc>
      </w:tr>
      <w:tr w:rsidR="001214E8" w:rsidRPr="00D35D95" w:rsidTr="00D35D95">
        <w:tc>
          <w:tcPr>
            <w:tcW w:w="2093" w:type="dxa"/>
            <w:vAlign w:val="center"/>
          </w:tcPr>
          <w:p w:rsidR="001214E8" w:rsidRPr="00D35D95" w:rsidRDefault="001214E8" w:rsidP="00D35D95">
            <w:pPr>
              <w:snapToGrid w:val="0"/>
              <w:spacing w:beforeLines="50" w:afterLines="50" w:line="240" w:lineRule="auto"/>
              <w:jc w:val="center"/>
              <w:rPr>
                <w:rFonts w:ascii="宋体" w:cs="Arial"/>
                <w:spacing w:val="10"/>
                <w:sz w:val="22"/>
              </w:rPr>
            </w:pPr>
            <w:r w:rsidRPr="00D35D95">
              <w:rPr>
                <w:rFonts w:ascii="宋体" w:hAnsi="宋体" w:cs="Arial" w:hint="eastAsia"/>
                <w:spacing w:val="10"/>
                <w:sz w:val="22"/>
              </w:rPr>
              <w:t>其它</w:t>
            </w:r>
          </w:p>
        </w:tc>
        <w:tc>
          <w:tcPr>
            <w:tcW w:w="6429" w:type="dxa"/>
            <w:vAlign w:val="center"/>
          </w:tcPr>
          <w:p w:rsidR="001214E8" w:rsidRPr="00D35D95" w:rsidRDefault="001214E8" w:rsidP="00D35D95">
            <w:pPr>
              <w:snapToGrid w:val="0"/>
              <w:spacing w:beforeLines="50" w:afterLines="50" w:line="240" w:lineRule="auto"/>
              <w:rPr>
                <w:rFonts w:ascii="宋体" w:cs="Arial"/>
                <w:spacing w:val="10"/>
                <w:sz w:val="22"/>
              </w:rPr>
            </w:pPr>
            <w:r w:rsidRPr="00D35D95">
              <w:rPr>
                <w:rStyle w:val="PlaceholderText"/>
                <w:rFonts w:ascii="宋体" w:hAnsi="宋体" w:hint="eastAsia"/>
                <w:color w:val="FF0000"/>
                <w:sz w:val="22"/>
              </w:rPr>
              <w:t>单击此处输入相应内容</w:t>
            </w:r>
          </w:p>
        </w:tc>
      </w:tr>
      <w:tr w:rsidR="001214E8" w:rsidRPr="00D35D95" w:rsidTr="00D35D95">
        <w:tc>
          <w:tcPr>
            <w:tcW w:w="2093" w:type="dxa"/>
            <w:vAlign w:val="center"/>
          </w:tcPr>
          <w:p w:rsidR="001214E8" w:rsidRPr="00D35D95" w:rsidRDefault="001214E8" w:rsidP="00D35D95">
            <w:pPr>
              <w:snapToGrid w:val="0"/>
              <w:spacing w:beforeLines="50" w:afterLines="50" w:line="240" w:lineRule="auto"/>
              <w:jc w:val="center"/>
              <w:rPr>
                <w:rFonts w:ascii="宋体" w:cs="Arial"/>
                <w:spacing w:val="10"/>
                <w:sz w:val="22"/>
              </w:rPr>
            </w:pPr>
            <w:r w:rsidRPr="00D35D95">
              <w:rPr>
                <w:rFonts w:ascii="宋体" w:hAnsi="宋体" w:hint="eastAsia"/>
                <w:color w:val="FF0000"/>
                <w:sz w:val="22"/>
              </w:rPr>
              <w:t>如有，请</w:t>
            </w:r>
            <w:r w:rsidRPr="00D35D95">
              <w:rPr>
                <w:rStyle w:val="PlaceholderText"/>
                <w:rFonts w:ascii="宋体" w:hAnsi="宋体" w:hint="eastAsia"/>
                <w:color w:val="FF0000"/>
                <w:sz w:val="22"/>
              </w:rPr>
              <w:t>单击此处增加相应内容</w:t>
            </w:r>
          </w:p>
        </w:tc>
        <w:tc>
          <w:tcPr>
            <w:tcW w:w="6429" w:type="dxa"/>
            <w:vAlign w:val="center"/>
          </w:tcPr>
          <w:p w:rsidR="001214E8" w:rsidRPr="00D35D95" w:rsidRDefault="001214E8" w:rsidP="00D35D95">
            <w:pPr>
              <w:snapToGrid w:val="0"/>
              <w:spacing w:beforeLines="50" w:afterLines="50" w:line="240" w:lineRule="auto"/>
              <w:rPr>
                <w:rFonts w:ascii="宋体" w:cs="Arial"/>
                <w:spacing w:val="10"/>
                <w:sz w:val="22"/>
              </w:rPr>
            </w:pPr>
            <w:r w:rsidRPr="00D35D95">
              <w:rPr>
                <w:rStyle w:val="PlaceholderText"/>
                <w:rFonts w:ascii="宋体" w:hAnsi="宋体" w:hint="eastAsia"/>
                <w:color w:val="FF0000"/>
                <w:sz w:val="22"/>
              </w:rPr>
              <w:t>单击此处输入相应内容</w:t>
            </w:r>
          </w:p>
        </w:tc>
      </w:tr>
    </w:tbl>
    <w:p w:rsidR="001214E8" w:rsidRPr="004524C9" w:rsidRDefault="001214E8" w:rsidP="006B72D0">
      <w:pPr>
        <w:pStyle w:val="Heading1"/>
        <w:numPr>
          <w:ilvl w:val="0"/>
          <w:numId w:val="5"/>
        </w:numPr>
        <w:spacing w:before="312" w:after="312"/>
        <w:rPr>
          <w:rFonts w:ascii="宋体"/>
          <w:sz w:val="24"/>
          <w:szCs w:val="24"/>
        </w:rPr>
      </w:pPr>
      <w:bookmarkStart w:id="14" w:name="_Toc138836490"/>
      <w:bookmarkStart w:id="15" w:name="_Toc422492677"/>
      <w:r w:rsidRPr="004524C9">
        <w:rPr>
          <w:rFonts w:ascii="宋体" w:hAnsi="宋体" w:hint="eastAsia"/>
          <w:sz w:val="24"/>
          <w:szCs w:val="24"/>
        </w:rPr>
        <w:t>附加条款</w:t>
      </w:r>
      <w:bookmarkEnd w:id="14"/>
      <w:bookmarkEnd w:id="15"/>
    </w:p>
    <w:p w:rsidR="001214E8" w:rsidRDefault="001214E8" w:rsidP="007D4530">
      <w:pPr>
        <w:snapToGrid w:val="0"/>
        <w:spacing w:beforeLines="50" w:afterLines="50" w:line="360" w:lineRule="auto"/>
        <w:ind w:firstLineChars="200" w:firstLine="31680"/>
        <w:rPr>
          <w:rFonts w:ascii="宋体"/>
          <w:sz w:val="22"/>
        </w:rPr>
      </w:pPr>
      <w:r w:rsidRPr="0042304F">
        <w:rPr>
          <w:rFonts w:ascii="宋体" w:hAnsi="宋体" w:hint="eastAsia"/>
          <w:sz w:val="22"/>
        </w:rPr>
        <w:t>本</w:t>
      </w:r>
      <w:r>
        <w:rPr>
          <w:rFonts w:ascii="宋体" w:hAnsi="宋体" w:hint="eastAsia"/>
          <w:sz w:val="22"/>
        </w:rPr>
        <w:t>招标文件所附</w:t>
      </w:r>
      <w:r w:rsidRPr="0042304F">
        <w:rPr>
          <w:rFonts w:ascii="宋体" w:hAnsi="宋体" w:hint="eastAsia"/>
          <w:sz w:val="22"/>
        </w:rPr>
        <w:t>合同范本为最终合同签订依据，其中相关表格或空格在投标时不需要填写（招标文件其余内容均必须填写完整）；投标单位如对合同文件有异议，须于回标时在投标文件中说明，该说明招标单位会在评标时予以考虑是否接受，并作为评标条件之一</w:t>
      </w:r>
      <w:r>
        <w:rPr>
          <w:rFonts w:ascii="宋体" w:hAnsi="宋体" w:hint="eastAsia"/>
          <w:sz w:val="22"/>
        </w:rPr>
        <w:t>。</w:t>
      </w:r>
      <w:bookmarkStart w:id="16" w:name="_GoBack"/>
      <w:bookmarkEnd w:id="16"/>
    </w:p>
    <w:p w:rsidR="001214E8" w:rsidRPr="0042304F" w:rsidRDefault="001214E8" w:rsidP="007D4530">
      <w:pPr>
        <w:snapToGrid w:val="0"/>
        <w:spacing w:beforeLines="50" w:afterLines="50" w:line="360" w:lineRule="auto"/>
        <w:ind w:firstLineChars="200" w:firstLine="31680"/>
        <w:rPr>
          <w:rFonts w:ascii="宋体"/>
          <w:sz w:val="22"/>
        </w:rPr>
      </w:pPr>
      <w:r w:rsidRPr="0042304F">
        <w:rPr>
          <w:rFonts w:ascii="宋体" w:hAnsi="宋体" w:hint="eastAsia"/>
          <w:sz w:val="22"/>
        </w:rPr>
        <w:t>本招标文件解释权在招标单位。</w:t>
      </w:r>
    </w:p>
    <w:p w:rsidR="001214E8" w:rsidRPr="006B72D0" w:rsidRDefault="001214E8" w:rsidP="00D35D95">
      <w:pPr>
        <w:snapToGrid w:val="0"/>
        <w:spacing w:beforeLines="50" w:afterLines="50" w:line="360" w:lineRule="auto"/>
        <w:rPr>
          <w:rFonts w:ascii="宋体" w:cs="Arial"/>
          <w:spacing w:val="10"/>
          <w:sz w:val="22"/>
        </w:rPr>
      </w:pPr>
    </w:p>
    <w:p w:rsidR="001214E8" w:rsidRPr="0042304F" w:rsidRDefault="001214E8" w:rsidP="008840FF">
      <w:pPr>
        <w:snapToGrid w:val="0"/>
        <w:spacing w:beforeLines="50" w:afterLines="50" w:line="360" w:lineRule="auto"/>
        <w:ind w:left="709"/>
        <w:jc w:val="right"/>
        <w:rPr>
          <w:rFonts w:ascii="宋体" w:cs="Arial"/>
          <w:spacing w:val="10"/>
          <w:sz w:val="22"/>
        </w:rPr>
      </w:pPr>
      <w:r w:rsidRPr="00970CE8">
        <w:rPr>
          <w:rFonts w:ascii="宋体" w:hAnsi="宋体" w:cs="Arial" w:hint="eastAsia"/>
          <w:spacing w:val="10"/>
          <w:sz w:val="22"/>
        </w:rPr>
        <w:t>（以下无正文）</w:t>
      </w:r>
    </w:p>
    <w:sectPr w:rsidR="001214E8" w:rsidRPr="0042304F" w:rsidSect="008840FF">
      <w:headerReference w:type="default" r:id="rId8"/>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 w:author="cfldcn" w:date="2015-05-18T16:22:00Z" w:initials="cfldcn">
    <w:p w:rsidR="001214E8" w:rsidRDefault="001214E8" w:rsidP="00C22D40">
      <w:pPr>
        <w:pStyle w:val="CommentText"/>
      </w:pPr>
      <w:r>
        <w:rPr>
          <w:rStyle w:val="CommentReference"/>
          <w:szCs w:val="21"/>
        </w:rPr>
        <w:annotationRef/>
      </w:r>
      <w:r w:rsidRPr="001527F7">
        <w:rPr>
          <w:rFonts w:ascii="宋体" w:hAnsi="宋体" w:hint="eastAsia"/>
          <w:b/>
        </w:rPr>
        <w:t>此处由本合同文本的“具体使用部门”填写，如填写“规费、税金等”根据分包工程的计价模式（是否为</w:t>
      </w:r>
      <w:r w:rsidRPr="00CB74B5">
        <w:rPr>
          <w:rFonts w:hint="eastAsia"/>
          <w:b/>
        </w:rPr>
        <w:t>全费用单价）拟定。</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4E8" w:rsidRDefault="001214E8" w:rsidP="00BC738B">
      <w:pPr>
        <w:spacing w:line="240" w:lineRule="auto"/>
      </w:pPr>
      <w:r>
        <w:separator/>
      </w:r>
    </w:p>
  </w:endnote>
  <w:endnote w:type="continuationSeparator" w:id="0">
    <w:p w:rsidR="001214E8" w:rsidRDefault="001214E8" w:rsidP="00BC738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0000000000000000000"/>
    <w:charset w:val="86"/>
    <w:family w:val="modern"/>
    <w:notTrueType/>
    <w:pitch w:val="fixed"/>
    <w:sig w:usb0="00000001" w:usb1="080E0000" w:usb2="00000010" w:usb3="00000000" w:csb0="00040000" w:csb1="00000000"/>
  </w:font>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4E8" w:rsidRDefault="001214E8" w:rsidP="00BC738B">
      <w:pPr>
        <w:spacing w:line="240" w:lineRule="auto"/>
      </w:pPr>
      <w:r>
        <w:separator/>
      </w:r>
    </w:p>
  </w:footnote>
  <w:footnote w:type="continuationSeparator" w:id="0">
    <w:p w:rsidR="001214E8" w:rsidRDefault="001214E8" w:rsidP="00BC738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4E8" w:rsidRPr="003F74D0" w:rsidRDefault="001214E8" w:rsidP="003F74D0">
    <w:pPr>
      <w:pStyle w:val="Header"/>
      <w:jc w:val="right"/>
      <w:rPr>
        <w:b/>
      </w:rPr>
    </w:pPr>
    <w:r w:rsidRPr="003F74D0">
      <w:rPr>
        <w:rFonts w:hint="eastAsia"/>
        <w:b/>
      </w:rPr>
      <w:t>标准招标文件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3905"/>
    <w:multiLevelType w:val="hybridMultilevel"/>
    <w:tmpl w:val="B9BC0D7A"/>
    <w:lvl w:ilvl="0" w:tplc="DE5CE8B2">
      <w:start w:val="1"/>
      <w:numFmt w:val="decimal"/>
      <w:lvlText w:val="3.3.%1."/>
      <w:lvlJc w:val="left"/>
      <w:pPr>
        <w:ind w:left="846" w:hanging="420"/>
      </w:pPr>
      <w:rPr>
        <w:rFonts w:cs="Times New Roman" w:hint="eastAsia"/>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1">
    <w:nsid w:val="19632F14"/>
    <w:multiLevelType w:val="multilevel"/>
    <w:tmpl w:val="F4305632"/>
    <w:lvl w:ilvl="0">
      <w:start w:val="1"/>
      <w:numFmt w:val="decimal"/>
      <w:lvlText w:val="%1."/>
      <w:lvlJc w:val="left"/>
      <w:pPr>
        <w:tabs>
          <w:tab w:val="num" w:pos="425"/>
        </w:tabs>
        <w:ind w:left="425" w:hanging="425"/>
      </w:pPr>
      <w:rPr>
        <w:rFonts w:cs="Times New Roman" w:hint="eastAsia"/>
        <w:b/>
        <w:i w:val="0"/>
        <w:sz w:val="22"/>
        <w:szCs w:val="22"/>
      </w:rPr>
    </w:lvl>
    <w:lvl w:ilvl="1">
      <w:start w:val="1"/>
      <w:numFmt w:val="decimal"/>
      <w:lvlText w:val="8.%2."/>
      <w:lvlJc w:val="left"/>
      <w:pPr>
        <w:tabs>
          <w:tab w:val="num" w:pos="567"/>
        </w:tabs>
        <w:ind w:left="567" w:hanging="567"/>
      </w:pPr>
      <w:rPr>
        <w:rFonts w:cs="Times New Roman" w:hint="eastAsia"/>
        <w:b w:val="0"/>
        <w:i w:val="0"/>
        <w:spacing w:val="0"/>
        <w:sz w:val="22"/>
        <w:szCs w:val="22"/>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start w:val="1"/>
      <w:numFmt w:val="decimal"/>
      <w:lvlText w:val="%1.%2.%3.%4.%5"/>
      <w:lvlJc w:val="left"/>
      <w:pPr>
        <w:tabs>
          <w:tab w:val="num" w:pos="1008"/>
        </w:tabs>
        <w:ind w:left="1008" w:hanging="1008"/>
      </w:pPr>
      <w:rPr>
        <w:rFonts w:cs="Times New Roman" w:hint="eastAsia"/>
      </w:rPr>
    </w:lvl>
    <w:lvl w:ilvl="5">
      <w:start w:val="1"/>
      <w:numFmt w:val="decimal"/>
      <w:lvlText w:val="%1.%2.%3.%4.%5.%6"/>
      <w:lvlJc w:val="left"/>
      <w:pPr>
        <w:tabs>
          <w:tab w:val="num" w:pos="1152"/>
        </w:tabs>
        <w:ind w:left="1152" w:hanging="1152"/>
      </w:pPr>
      <w:rPr>
        <w:rFonts w:cs="Times New Roman" w:hint="eastAsia"/>
      </w:rPr>
    </w:lvl>
    <w:lvl w:ilvl="6">
      <w:start w:val="1"/>
      <w:numFmt w:val="decimal"/>
      <w:lvlText w:val="%1.%2.%3.%4.%5.%6.%7"/>
      <w:lvlJc w:val="left"/>
      <w:pPr>
        <w:tabs>
          <w:tab w:val="num" w:pos="1296"/>
        </w:tabs>
        <w:ind w:left="1296" w:hanging="1296"/>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584"/>
        </w:tabs>
        <w:ind w:left="1584" w:hanging="1584"/>
      </w:pPr>
      <w:rPr>
        <w:rFonts w:cs="Times New Roman" w:hint="eastAsia"/>
      </w:rPr>
    </w:lvl>
  </w:abstractNum>
  <w:abstractNum w:abstractNumId="2">
    <w:nsid w:val="1BF96064"/>
    <w:multiLevelType w:val="hybridMultilevel"/>
    <w:tmpl w:val="4B9AB4E6"/>
    <w:lvl w:ilvl="0" w:tplc="DD20B81A">
      <w:start w:val="1"/>
      <w:numFmt w:val="decimal"/>
      <w:lvlText w:val="3.2.%1."/>
      <w:lvlJc w:val="left"/>
      <w:pPr>
        <w:ind w:left="846" w:hanging="420"/>
      </w:pPr>
      <w:rPr>
        <w:rFonts w:cs="Times New Roman" w:hint="eastAsia"/>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3">
    <w:nsid w:val="1E043D2D"/>
    <w:multiLevelType w:val="hybridMultilevel"/>
    <w:tmpl w:val="52B67E34"/>
    <w:lvl w:ilvl="0" w:tplc="20163E5A">
      <w:start w:val="1"/>
      <w:numFmt w:val="decimal"/>
      <w:lvlText w:val="7.2.%1."/>
      <w:lvlJc w:val="left"/>
      <w:pPr>
        <w:ind w:left="846" w:hanging="420"/>
      </w:pPr>
      <w:rPr>
        <w:rFonts w:cs="Times New Roman" w:hint="eastAsia"/>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4">
    <w:nsid w:val="1F4F5757"/>
    <w:multiLevelType w:val="multilevel"/>
    <w:tmpl w:val="BEECD47E"/>
    <w:lvl w:ilvl="0">
      <w:start w:val="1"/>
      <w:numFmt w:val="decimal"/>
      <w:lvlText w:val="%1."/>
      <w:lvlJc w:val="left"/>
      <w:pPr>
        <w:tabs>
          <w:tab w:val="num" w:pos="425"/>
        </w:tabs>
        <w:ind w:left="425" w:hanging="425"/>
      </w:pPr>
      <w:rPr>
        <w:rFonts w:cs="Times New Roman" w:hint="eastAsia"/>
        <w:b/>
        <w:i w:val="0"/>
        <w:sz w:val="22"/>
        <w:szCs w:val="22"/>
      </w:rPr>
    </w:lvl>
    <w:lvl w:ilvl="1">
      <w:start w:val="1"/>
      <w:numFmt w:val="decimal"/>
      <w:lvlText w:val="2.%2."/>
      <w:lvlJc w:val="left"/>
      <w:pPr>
        <w:tabs>
          <w:tab w:val="num" w:pos="567"/>
        </w:tabs>
        <w:ind w:left="567" w:hanging="567"/>
      </w:pPr>
      <w:rPr>
        <w:rFonts w:cs="Times New Roman" w:hint="eastAsia"/>
        <w:b w:val="0"/>
        <w:i w:val="0"/>
        <w:spacing w:val="0"/>
        <w:sz w:val="22"/>
        <w:szCs w:val="22"/>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start w:val="1"/>
      <w:numFmt w:val="decimal"/>
      <w:lvlText w:val="%1.%2.%3.%4.%5"/>
      <w:lvlJc w:val="left"/>
      <w:pPr>
        <w:tabs>
          <w:tab w:val="num" w:pos="1008"/>
        </w:tabs>
        <w:ind w:left="1008" w:hanging="1008"/>
      </w:pPr>
      <w:rPr>
        <w:rFonts w:cs="Times New Roman" w:hint="eastAsia"/>
      </w:rPr>
    </w:lvl>
    <w:lvl w:ilvl="5">
      <w:start w:val="1"/>
      <w:numFmt w:val="decimal"/>
      <w:lvlText w:val="%1.%2.%3.%4.%5.%6"/>
      <w:lvlJc w:val="left"/>
      <w:pPr>
        <w:tabs>
          <w:tab w:val="num" w:pos="1152"/>
        </w:tabs>
        <w:ind w:left="1152" w:hanging="1152"/>
      </w:pPr>
      <w:rPr>
        <w:rFonts w:cs="Times New Roman" w:hint="eastAsia"/>
      </w:rPr>
    </w:lvl>
    <w:lvl w:ilvl="6">
      <w:start w:val="1"/>
      <w:numFmt w:val="decimal"/>
      <w:lvlText w:val="%1.%2.%3.%4.%5.%6.%7"/>
      <w:lvlJc w:val="left"/>
      <w:pPr>
        <w:tabs>
          <w:tab w:val="num" w:pos="1296"/>
        </w:tabs>
        <w:ind w:left="1296" w:hanging="1296"/>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584"/>
        </w:tabs>
        <w:ind w:left="1584" w:hanging="1584"/>
      </w:pPr>
      <w:rPr>
        <w:rFonts w:cs="Times New Roman" w:hint="eastAsia"/>
      </w:rPr>
    </w:lvl>
  </w:abstractNum>
  <w:abstractNum w:abstractNumId="5">
    <w:nsid w:val="238146A4"/>
    <w:multiLevelType w:val="hybridMultilevel"/>
    <w:tmpl w:val="A53EE33C"/>
    <w:lvl w:ilvl="0" w:tplc="7B6A0A0A">
      <w:start w:val="1"/>
      <w:numFmt w:val="decimal"/>
      <w:lvlText w:val="7.1.%1."/>
      <w:lvlJc w:val="left"/>
      <w:pPr>
        <w:ind w:left="846" w:hanging="420"/>
      </w:pPr>
      <w:rPr>
        <w:rFonts w:cs="Times New Roman" w:hint="eastAsia"/>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6">
    <w:nsid w:val="29266346"/>
    <w:multiLevelType w:val="hybridMultilevel"/>
    <w:tmpl w:val="A50AD8F8"/>
    <w:lvl w:ilvl="0" w:tplc="0409000B">
      <w:start w:val="1"/>
      <w:numFmt w:val="bullet"/>
      <w:lvlText w:val=""/>
      <w:lvlJc w:val="left"/>
      <w:pPr>
        <w:ind w:left="1129" w:hanging="420"/>
      </w:pPr>
      <w:rPr>
        <w:rFonts w:ascii="Wingdings" w:hAnsi="Wingdings" w:hint="default"/>
        <w:b w:val="0"/>
      </w:rPr>
    </w:lvl>
    <w:lvl w:ilvl="1" w:tplc="04090019">
      <w:start w:val="1"/>
      <w:numFmt w:val="lowerLetter"/>
      <w:lvlText w:val="%2)"/>
      <w:lvlJc w:val="left"/>
      <w:pPr>
        <w:ind w:left="1549" w:hanging="420"/>
      </w:pPr>
      <w:rPr>
        <w:rFonts w:cs="Times New Roman"/>
      </w:rPr>
    </w:lvl>
    <w:lvl w:ilvl="2" w:tplc="0409001B" w:tentative="1">
      <w:start w:val="1"/>
      <w:numFmt w:val="lowerRoman"/>
      <w:lvlText w:val="%3."/>
      <w:lvlJc w:val="righ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9" w:tentative="1">
      <w:start w:val="1"/>
      <w:numFmt w:val="lowerLetter"/>
      <w:lvlText w:val="%5)"/>
      <w:lvlJc w:val="left"/>
      <w:pPr>
        <w:ind w:left="2809" w:hanging="420"/>
      </w:pPr>
      <w:rPr>
        <w:rFonts w:cs="Times New Roman"/>
      </w:rPr>
    </w:lvl>
    <w:lvl w:ilvl="5" w:tplc="0409001B" w:tentative="1">
      <w:start w:val="1"/>
      <w:numFmt w:val="lowerRoman"/>
      <w:lvlText w:val="%6."/>
      <w:lvlJc w:val="righ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9" w:tentative="1">
      <w:start w:val="1"/>
      <w:numFmt w:val="lowerLetter"/>
      <w:lvlText w:val="%8)"/>
      <w:lvlJc w:val="left"/>
      <w:pPr>
        <w:ind w:left="4069" w:hanging="420"/>
      </w:pPr>
      <w:rPr>
        <w:rFonts w:cs="Times New Roman"/>
      </w:rPr>
    </w:lvl>
    <w:lvl w:ilvl="8" w:tplc="0409001B" w:tentative="1">
      <w:start w:val="1"/>
      <w:numFmt w:val="lowerRoman"/>
      <w:lvlText w:val="%9."/>
      <w:lvlJc w:val="right"/>
      <w:pPr>
        <w:ind w:left="4489" w:hanging="420"/>
      </w:pPr>
      <w:rPr>
        <w:rFonts w:cs="Times New Roman"/>
      </w:rPr>
    </w:lvl>
  </w:abstractNum>
  <w:abstractNum w:abstractNumId="7">
    <w:nsid w:val="316942D5"/>
    <w:multiLevelType w:val="hybridMultilevel"/>
    <w:tmpl w:val="12AE1E98"/>
    <w:lvl w:ilvl="0" w:tplc="E81862C2">
      <w:start w:val="1"/>
      <w:numFmt w:val="decimal"/>
      <w:lvlText w:val="3.5.%1."/>
      <w:lvlJc w:val="left"/>
      <w:pPr>
        <w:ind w:left="846" w:hanging="420"/>
      </w:pPr>
      <w:rPr>
        <w:rFonts w:cs="Times New Roman" w:hint="eastAsia"/>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8">
    <w:nsid w:val="41FF1430"/>
    <w:multiLevelType w:val="multilevel"/>
    <w:tmpl w:val="713C7522"/>
    <w:lvl w:ilvl="0">
      <w:start w:val="1"/>
      <w:numFmt w:val="decimal"/>
      <w:lvlText w:val="%1."/>
      <w:lvlJc w:val="left"/>
      <w:pPr>
        <w:tabs>
          <w:tab w:val="num" w:pos="425"/>
        </w:tabs>
        <w:ind w:left="425" w:hanging="425"/>
      </w:pPr>
      <w:rPr>
        <w:rFonts w:cs="Times New Roman" w:hint="eastAsia"/>
        <w:b/>
        <w:i w:val="0"/>
        <w:sz w:val="22"/>
        <w:szCs w:val="22"/>
      </w:rPr>
    </w:lvl>
    <w:lvl w:ilvl="1">
      <w:start w:val="1"/>
      <w:numFmt w:val="decimal"/>
      <w:lvlText w:val="9.%2."/>
      <w:lvlJc w:val="left"/>
      <w:pPr>
        <w:tabs>
          <w:tab w:val="num" w:pos="567"/>
        </w:tabs>
        <w:ind w:left="567" w:hanging="567"/>
      </w:pPr>
      <w:rPr>
        <w:rFonts w:cs="Times New Roman" w:hint="eastAsia"/>
        <w:b w:val="0"/>
        <w:i w:val="0"/>
        <w:spacing w:val="0"/>
        <w:sz w:val="22"/>
        <w:szCs w:val="22"/>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start w:val="1"/>
      <w:numFmt w:val="decimal"/>
      <w:lvlText w:val="%1.%2.%3.%4.%5"/>
      <w:lvlJc w:val="left"/>
      <w:pPr>
        <w:tabs>
          <w:tab w:val="num" w:pos="1008"/>
        </w:tabs>
        <w:ind w:left="1008" w:hanging="1008"/>
      </w:pPr>
      <w:rPr>
        <w:rFonts w:cs="Times New Roman" w:hint="eastAsia"/>
      </w:rPr>
    </w:lvl>
    <w:lvl w:ilvl="5">
      <w:start w:val="1"/>
      <w:numFmt w:val="decimal"/>
      <w:lvlText w:val="%1.%2.%3.%4.%5.%6"/>
      <w:lvlJc w:val="left"/>
      <w:pPr>
        <w:tabs>
          <w:tab w:val="num" w:pos="1152"/>
        </w:tabs>
        <w:ind w:left="1152" w:hanging="1152"/>
      </w:pPr>
      <w:rPr>
        <w:rFonts w:cs="Times New Roman" w:hint="eastAsia"/>
      </w:rPr>
    </w:lvl>
    <w:lvl w:ilvl="6">
      <w:start w:val="1"/>
      <w:numFmt w:val="decimal"/>
      <w:lvlText w:val="%1.%2.%3.%4.%5.%6.%7"/>
      <w:lvlJc w:val="left"/>
      <w:pPr>
        <w:tabs>
          <w:tab w:val="num" w:pos="1296"/>
        </w:tabs>
        <w:ind w:left="1296" w:hanging="1296"/>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584"/>
        </w:tabs>
        <w:ind w:left="1584" w:hanging="1584"/>
      </w:pPr>
      <w:rPr>
        <w:rFonts w:cs="Times New Roman" w:hint="eastAsia"/>
      </w:rPr>
    </w:lvl>
  </w:abstractNum>
  <w:abstractNum w:abstractNumId="9">
    <w:nsid w:val="4224284C"/>
    <w:multiLevelType w:val="multilevel"/>
    <w:tmpl w:val="C8BA3320"/>
    <w:lvl w:ilvl="0">
      <w:start w:val="1"/>
      <w:numFmt w:val="decimal"/>
      <w:lvlText w:val="%1."/>
      <w:lvlJc w:val="left"/>
      <w:pPr>
        <w:tabs>
          <w:tab w:val="num" w:pos="425"/>
        </w:tabs>
        <w:ind w:left="425" w:hanging="425"/>
      </w:pPr>
      <w:rPr>
        <w:rFonts w:cs="Times New Roman" w:hint="eastAsia"/>
        <w:b/>
        <w:i w:val="0"/>
        <w:sz w:val="22"/>
        <w:szCs w:val="22"/>
      </w:rPr>
    </w:lvl>
    <w:lvl w:ilvl="1">
      <w:start w:val="1"/>
      <w:numFmt w:val="decimal"/>
      <w:lvlText w:val="3.%2."/>
      <w:lvlJc w:val="left"/>
      <w:pPr>
        <w:tabs>
          <w:tab w:val="num" w:pos="567"/>
        </w:tabs>
        <w:ind w:left="567" w:hanging="567"/>
      </w:pPr>
      <w:rPr>
        <w:rFonts w:eastAsia="仿宋_GB2312" w:cs="Times New Roman" w:hint="eastAsia"/>
        <w:b w:val="0"/>
        <w:i w:val="0"/>
        <w:spacing w:val="0"/>
        <w:sz w:val="22"/>
        <w:szCs w:val="22"/>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start w:val="1"/>
      <w:numFmt w:val="decimal"/>
      <w:lvlText w:val="%1.%2.%3.%4.%5"/>
      <w:lvlJc w:val="left"/>
      <w:pPr>
        <w:tabs>
          <w:tab w:val="num" w:pos="1008"/>
        </w:tabs>
        <w:ind w:left="1008" w:hanging="1008"/>
      </w:pPr>
      <w:rPr>
        <w:rFonts w:cs="Times New Roman" w:hint="eastAsia"/>
      </w:rPr>
    </w:lvl>
    <w:lvl w:ilvl="5">
      <w:start w:val="1"/>
      <w:numFmt w:val="decimal"/>
      <w:lvlText w:val="%1.%2.%3.%4.%5.%6"/>
      <w:lvlJc w:val="left"/>
      <w:pPr>
        <w:tabs>
          <w:tab w:val="num" w:pos="1152"/>
        </w:tabs>
        <w:ind w:left="1152" w:hanging="1152"/>
      </w:pPr>
      <w:rPr>
        <w:rFonts w:cs="Times New Roman" w:hint="eastAsia"/>
      </w:rPr>
    </w:lvl>
    <w:lvl w:ilvl="6">
      <w:start w:val="1"/>
      <w:numFmt w:val="decimal"/>
      <w:lvlText w:val="%1.%2.%3.%4.%5.%6.%7"/>
      <w:lvlJc w:val="left"/>
      <w:pPr>
        <w:tabs>
          <w:tab w:val="num" w:pos="1296"/>
        </w:tabs>
        <w:ind w:left="1296" w:hanging="1296"/>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584"/>
        </w:tabs>
        <w:ind w:left="1584" w:hanging="1584"/>
      </w:pPr>
      <w:rPr>
        <w:rFonts w:cs="Times New Roman" w:hint="eastAsia"/>
      </w:rPr>
    </w:lvl>
  </w:abstractNum>
  <w:abstractNum w:abstractNumId="10">
    <w:nsid w:val="4A636C13"/>
    <w:multiLevelType w:val="hybridMultilevel"/>
    <w:tmpl w:val="D10E8FC0"/>
    <w:lvl w:ilvl="0" w:tplc="AA9EE96E">
      <w:start w:val="1"/>
      <w:numFmt w:val="decimal"/>
      <w:lvlText w:val="2.1.%1."/>
      <w:lvlJc w:val="left"/>
      <w:pPr>
        <w:ind w:left="846" w:hanging="420"/>
      </w:pPr>
      <w:rPr>
        <w:rFonts w:eastAsia="仿宋_GB2312" w:cs="Times New Roman" w:hint="eastAsia"/>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11">
    <w:nsid w:val="4BB4700A"/>
    <w:multiLevelType w:val="hybridMultilevel"/>
    <w:tmpl w:val="12CC7AD4"/>
    <w:lvl w:ilvl="0" w:tplc="0409000B">
      <w:start w:val="1"/>
      <w:numFmt w:val="bullet"/>
      <w:lvlText w:val=""/>
      <w:lvlJc w:val="left"/>
      <w:pPr>
        <w:ind w:left="1129" w:hanging="420"/>
      </w:pPr>
      <w:rPr>
        <w:rFonts w:ascii="Wingdings" w:hAnsi="Wingdings"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12">
    <w:nsid w:val="553D5679"/>
    <w:multiLevelType w:val="hybridMultilevel"/>
    <w:tmpl w:val="D346DC14"/>
    <w:lvl w:ilvl="0" w:tplc="03843154">
      <w:start w:val="1"/>
      <w:numFmt w:val="decimal"/>
      <w:lvlText w:val="3.4.%1."/>
      <w:lvlJc w:val="left"/>
      <w:pPr>
        <w:ind w:left="846" w:hanging="420"/>
      </w:pPr>
      <w:rPr>
        <w:rFonts w:cs="Times New Roman" w:hint="eastAsia"/>
      </w:rPr>
    </w:lvl>
    <w:lvl w:ilvl="1" w:tplc="04090019">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13">
    <w:nsid w:val="60AE39CC"/>
    <w:multiLevelType w:val="multilevel"/>
    <w:tmpl w:val="138E9060"/>
    <w:lvl w:ilvl="0">
      <w:start w:val="1"/>
      <w:numFmt w:val="chineseCountingThousand"/>
      <w:lvlText w:val="第%1章."/>
      <w:lvlJc w:val="left"/>
      <w:pPr>
        <w:tabs>
          <w:tab w:val="num" w:pos="567"/>
        </w:tabs>
        <w:ind w:left="567" w:hanging="567"/>
      </w:pPr>
      <w:rPr>
        <w:rFonts w:cs="Times New Roman" w:hint="eastAsia"/>
      </w:rPr>
    </w:lvl>
    <w:lvl w:ilvl="1">
      <w:start w:val="1"/>
      <w:numFmt w:val="none"/>
      <w:lvlText w:val=" "/>
      <w:lvlJc w:val="left"/>
      <w:pPr>
        <w:tabs>
          <w:tab w:val="num" w:pos="576"/>
        </w:tabs>
        <w:ind w:left="576" w:hanging="576"/>
      </w:pPr>
      <w:rPr>
        <w:rFonts w:cs="Times New Roman" w:hint="eastAsia"/>
      </w:rPr>
    </w:lvl>
    <w:lvl w:ilvl="2">
      <w:start w:val="1"/>
      <w:numFmt w:val="none"/>
      <w:pStyle w:val="Heading3"/>
      <w:lvlText w:val=""/>
      <w:lvlJc w:val="left"/>
      <w:pPr>
        <w:tabs>
          <w:tab w:val="num" w:pos="720"/>
        </w:tabs>
        <w:ind w:left="720" w:hanging="720"/>
      </w:pPr>
      <w:rPr>
        <w:rFonts w:cs="Times New Roman" w:hint="eastAsia"/>
      </w:rPr>
    </w:lvl>
    <w:lvl w:ilvl="3">
      <w:start w:val="1"/>
      <w:numFmt w:val="none"/>
      <w:lvlText w:val="    "/>
      <w:lvlJc w:val="left"/>
      <w:pPr>
        <w:tabs>
          <w:tab w:val="num" w:pos="864"/>
        </w:tabs>
        <w:ind w:left="864" w:hanging="864"/>
      </w:pPr>
      <w:rPr>
        <w:rFonts w:cs="Times New Roman" w:hint="eastAsia"/>
      </w:rPr>
    </w:lvl>
    <w:lvl w:ilvl="4">
      <w:start w:val="1"/>
      <w:numFmt w:val="none"/>
      <w:lvlText w:val="      "/>
      <w:lvlJc w:val="left"/>
      <w:pPr>
        <w:tabs>
          <w:tab w:val="num" w:pos="1008"/>
        </w:tabs>
        <w:ind w:left="1008" w:hanging="1008"/>
      </w:pPr>
      <w:rPr>
        <w:rFonts w:cs="Times New Roman" w:hint="eastAsia"/>
      </w:rPr>
    </w:lvl>
    <w:lvl w:ilvl="5">
      <w:start w:val="1"/>
      <w:numFmt w:val="none"/>
      <w:pStyle w:val="Heading6"/>
      <w:lvlText w:val="           "/>
      <w:lvlJc w:val="left"/>
      <w:pPr>
        <w:tabs>
          <w:tab w:val="num" w:pos="1440"/>
        </w:tabs>
        <w:ind w:left="1152" w:hanging="1152"/>
      </w:pPr>
      <w:rPr>
        <w:rFonts w:cs="Times New Roman" w:hint="eastAsia"/>
      </w:rPr>
    </w:lvl>
    <w:lvl w:ilvl="6">
      <w:start w:val="1"/>
      <w:numFmt w:val="decimal"/>
      <w:pStyle w:val="Heading7"/>
      <w:lvlText w:val="%1.%2.%3.%4.%5.%6.%7"/>
      <w:lvlJc w:val="left"/>
      <w:pPr>
        <w:tabs>
          <w:tab w:val="num" w:pos="2520"/>
        </w:tabs>
        <w:ind w:left="1296" w:hanging="1296"/>
      </w:pPr>
      <w:rPr>
        <w:rFonts w:cs="Times New Roman" w:hint="eastAsia"/>
      </w:rPr>
    </w:lvl>
    <w:lvl w:ilvl="7">
      <w:start w:val="1"/>
      <w:numFmt w:val="decimal"/>
      <w:pStyle w:val="Heading8"/>
      <w:lvlText w:val="%1.%2.%3.%4.%5.%6.%7.%8"/>
      <w:lvlJc w:val="left"/>
      <w:pPr>
        <w:tabs>
          <w:tab w:val="num" w:pos="1440"/>
        </w:tabs>
        <w:ind w:left="1440" w:hanging="1440"/>
      </w:pPr>
      <w:rPr>
        <w:rFonts w:cs="Times New Roman" w:hint="eastAsia"/>
      </w:rPr>
    </w:lvl>
    <w:lvl w:ilvl="8">
      <w:start w:val="1"/>
      <w:numFmt w:val="decimal"/>
      <w:pStyle w:val="Heading9"/>
      <w:lvlText w:val="%1.%2.%3.%4.%5.%6.%7.%8.%9"/>
      <w:lvlJc w:val="left"/>
      <w:pPr>
        <w:tabs>
          <w:tab w:val="num" w:pos="1584"/>
        </w:tabs>
        <w:ind w:left="1584" w:hanging="1584"/>
      </w:pPr>
      <w:rPr>
        <w:rFonts w:cs="Times New Roman" w:hint="eastAsia"/>
      </w:rPr>
    </w:lvl>
  </w:abstractNum>
  <w:abstractNum w:abstractNumId="14">
    <w:nsid w:val="62407042"/>
    <w:multiLevelType w:val="multilevel"/>
    <w:tmpl w:val="3E1636B6"/>
    <w:lvl w:ilvl="0">
      <w:start w:val="1"/>
      <w:numFmt w:val="decimal"/>
      <w:lvlText w:val="%1."/>
      <w:lvlJc w:val="left"/>
      <w:pPr>
        <w:tabs>
          <w:tab w:val="num" w:pos="425"/>
        </w:tabs>
        <w:ind w:left="425" w:hanging="425"/>
      </w:pPr>
      <w:rPr>
        <w:rFonts w:cs="Times New Roman" w:hint="eastAsia"/>
        <w:b/>
        <w:i w:val="0"/>
        <w:sz w:val="22"/>
        <w:szCs w:val="22"/>
      </w:rPr>
    </w:lvl>
    <w:lvl w:ilvl="1">
      <w:start w:val="1"/>
      <w:numFmt w:val="decimal"/>
      <w:lvlText w:val="1.%2."/>
      <w:lvlJc w:val="left"/>
      <w:pPr>
        <w:tabs>
          <w:tab w:val="num" w:pos="567"/>
        </w:tabs>
        <w:ind w:left="567" w:hanging="567"/>
      </w:pPr>
      <w:rPr>
        <w:rFonts w:cs="Times New Roman" w:hint="eastAsia"/>
        <w:b w:val="0"/>
        <w:i w:val="0"/>
        <w:spacing w:val="0"/>
        <w:sz w:val="22"/>
        <w:szCs w:val="22"/>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start w:val="1"/>
      <w:numFmt w:val="decimal"/>
      <w:lvlText w:val="%1.%2.%3.%4.%5"/>
      <w:lvlJc w:val="left"/>
      <w:pPr>
        <w:tabs>
          <w:tab w:val="num" w:pos="1008"/>
        </w:tabs>
        <w:ind w:left="1008" w:hanging="1008"/>
      </w:pPr>
      <w:rPr>
        <w:rFonts w:cs="Times New Roman" w:hint="eastAsia"/>
      </w:rPr>
    </w:lvl>
    <w:lvl w:ilvl="5">
      <w:start w:val="1"/>
      <w:numFmt w:val="decimal"/>
      <w:lvlText w:val="%1.%2.%3.%4.%5.%6"/>
      <w:lvlJc w:val="left"/>
      <w:pPr>
        <w:tabs>
          <w:tab w:val="num" w:pos="1152"/>
        </w:tabs>
        <w:ind w:left="1152" w:hanging="1152"/>
      </w:pPr>
      <w:rPr>
        <w:rFonts w:cs="Times New Roman" w:hint="eastAsia"/>
      </w:rPr>
    </w:lvl>
    <w:lvl w:ilvl="6">
      <w:start w:val="1"/>
      <w:numFmt w:val="decimal"/>
      <w:lvlText w:val="%1.%2.%3.%4.%5.%6.%7"/>
      <w:lvlJc w:val="left"/>
      <w:pPr>
        <w:tabs>
          <w:tab w:val="num" w:pos="1296"/>
        </w:tabs>
        <w:ind w:left="1296" w:hanging="1296"/>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584"/>
        </w:tabs>
        <w:ind w:left="1584" w:hanging="1584"/>
      </w:pPr>
      <w:rPr>
        <w:rFonts w:cs="Times New Roman" w:hint="eastAsia"/>
      </w:rPr>
    </w:lvl>
  </w:abstractNum>
  <w:abstractNum w:abstractNumId="15">
    <w:nsid w:val="67882BDF"/>
    <w:multiLevelType w:val="multilevel"/>
    <w:tmpl w:val="CDA6E0B0"/>
    <w:lvl w:ilvl="0">
      <w:start w:val="1"/>
      <w:numFmt w:val="decimal"/>
      <w:lvlText w:val="%1."/>
      <w:lvlJc w:val="left"/>
      <w:pPr>
        <w:tabs>
          <w:tab w:val="num" w:pos="425"/>
        </w:tabs>
        <w:ind w:left="425" w:hanging="425"/>
      </w:pPr>
      <w:rPr>
        <w:rFonts w:cs="Times New Roman" w:hint="eastAsia"/>
        <w:b/>
        <w:i w:val="0"/>
        <w:sz w:val="22"/>
        <w:szCs w:val="22"/>
      </w:rPr>
    </w:lvl>
    <w:lvl w:ilvl="1">
      <w:start w:val="1"/>
      <w:numFmt w:val="decimal"/>
      <w:lvlText w:val="12.%2."/>
      <w:lvlJc w:val="left"/>
      <w:pPr>
        <w:tabs>
          <w:tab w:val="num" w:pos="567"/>
        </w:tabs>
        <w:ind w:left="567" w:hanging="567"/>
      </w:pPr>
      <w:rPr>
        <w:rFonts w:cs="Times New Roman" w:hint="eastAsia"/>
        <w:b w:val="0"/>
        <w:i w:val="0"/>
        <w:spacing w:val="0"/>
        <w:sz w:val="22"/>
        <w:szCs w:val="22"/>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start w:val="1"/>
      <w:numFmt w:val="decimal"/>
      <w:lvlText w:val="%1.%2.%3.%4.%5"/>
      <w:lvlJc w:val="left"/>
      <w:pPr>
        <w:tabs>
          <w:tab w:val="num" w:pos="1008"/>
        </w:tabs>
        <w:ind w:left="1008" w:hanging="1008"/>
      </w:pPr>
      <w:rPr>
        <w:rFonts w:cs="Times New Roman" w:hint="eastAsia"/>
      </w:rPr>
    </w:lvl>
    <w:lvl w:ilvl="5">
      <w:start w:val="1"/>
      <w:numFmt w:val="decimal"/>
      <w:lvlText w:val="%1.%2.%3.%4.%5.%6"/>
      <w:lvlJc w:val="left"/>
      <w:pPr>
        <w:tabs>
          <w:tab w:val="num" w:pos="1152"/>
        </w:tabs>
        <w:ind w:left="1152" w:hanging="1152"/>
      </w:pPr>
      <w:rPr>
        <w:rFonts w:cs="Times New Roman" w:hint="eastAsia"/>
      </w:rPr>
    </w:lvl>
    <w:lvl w:ilvl="6">
      <w:start w:val="1"/>
      <w:numFmt w:val="decimal"/>
      <w:lvlText w:val="%1.%2.%3.%4.%5.%6.%7"/>
      <w:lvlJc w:val="left"/>
      <w:pPr>
        <w:tabs>
          <w:tab w:val="num" w:pos="1296"/>
        </w:tabs>
        <w:ind w:left="1296" w:hanging="1296"/>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584"/>
        </w:tabs>
        <w:ind w:left="1584" w:hanging="1584"/>
      </w:pPr>
      <w:rPr>
        <w:rFonts w:cs="Times New Roman" w:hint="eastAsia"/>
      </w:rPr>
    </w:lvl>
  </w:abstractNum>
  <w:abstractNum w:abstractNumId="16">
    <w:nsid w:val="70426E36"/>
    <w:multiLevelType w:val="multilevel"/>
    <w:tmpl w:val="4A82AE12"/>
    <w:lvl w:ilvl="0">
      <w:start w:val="1"/>
      <w:numFmt w:val="decimal"/>
      <w:lvlText w:val="%1."/>
      <w:lvlJc w:val="left"/>
      <w:pPr>
        <w:ind w:left="420" w:hanging="420"/>
      </w:pPr>
      <w:rPr>
        <w:rFonts w:cs="Times New Roman" w:hint="eastAsia"/>
      </w:rPr>
    </w:lvl>
    <w:lvl w:ilvl="1">
      <w:start w:val="4"/>
      <w:numFmt w:val="decimal"/>
      <w:isLgl/>
      <w:lvlText w:val="%1.%2"/>
      <w:lvlJc w:val="left"/>
      <w:pPr>
        <w:ind w:left="780" w:hanging="570"/>
      </w:pPr>
      <w:rPr>
        <w:rFonts w:cs="Times New Roman" w:hint="default"/>
      </w:rPr>
    </w:lvl>
    <w:lvl w:ilvl="2">
      <w:start w:val="1"/>
      <w:numFmt w:val="decimal"/>
      <w:isLgl/>
      <w:lvlText w:val="%1.%2.%3"/>
      <w:lvlJc w:val="left"/>
      <w:pPr>
        <w:ind w:left="114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920" w:hanging="1080"/>
      </w:pPr>
      <w:rPr>
        <w:rFonts w:cs="Times New Roman" w:hint="default"/>
      </w:rPr>
    </w:lvl>
    <w:lvl w:ilvl="5">
      <w:start w:val="1"/>
      <w:numFmt w:val="decimal"/>
      <w:isLgl/>
      <w:lvlText w:val="%1.%2.%3.%4.%5.%6"/>
      <w:lvlJc w:val="left"/>
      <w:pPr>
        <w:ind w:left="2490" w:hanging="1440"/>
      </w:pPr>
      <w:rPr>
        <w:rFonts w:cs="Times New Roman" w:hint="default"/>
      </w:rPr>
    </w:lvl>
    <w:lvl w:ilvl="6">
      <w:start w:val="1"/>
      <w:numFmt w:val="decimal"/>
      <w:isLgl/>
      <w:lvlText w:val="%1.%2.%3.%4.%5.%6.%7"/>
      <w:lvlJc w:val="left"/>
      <w:pPr>
        <w:ind w:left="2700" w:hanging="1440"/>
      </w:pPr>
      <w:rPr>
        <w:rFonts w:cs="Times New Roman" w:hint="default"/>
      </w:rPr>
    </w:lvl>
    <w:lvl w:ilvl="7">
      <w:start w:val="1"/>
      <w:numFmt w:val="decimal"/>
      <w:isLgl/>
      <w:lvlText w:val="%1.%2.%3.%4.%5.%6.%7.%8"/>
      <w:lvlJc w:val="left"/>
      <w:pPr>
        <w:ind w:left="3270" w:hanging="1800"/>
      </w:pPr>
      <w:rPr>
        <w:rFonts w:cs="Times New Roman" w:hint="default"/>
      </w:rPr>
    </w:lvl>
    <w:lvl w:ilvl="8">
      <w:start w:val="1"/>
      <w:numFmt w:val="decimal"/>
      <w:isLgl/>
      <w:lvlText w:val="%1.%2.%3.%4.%5.%6.%7.%8.%9"/>
      <w:lvlJc w:val="left"/>
      <w:pPr>
        <w:ind w:left="3840" w:hanging="2160"/>
      </w:pPr>
      <w:rPr>
        <w:rFonts w:cs="Times New Roman" w:hint="default"/>
      </w:rPr>
    </w:lvl>
  </w:abstractNum>
  <w:abstractNum w:abstractNumId="17">
    <w:nsid w:val="72F60749"/>
    <w:multiLevelType w:val="multilevel"/>
    <w:tmpl w:val="5AF49B0C"/>
    <w:lvl w:ilvl="0">
      <w:start w:val="1"/>
      <w:numFmt w:val="decimal"/>
      <w:lvlText w:val="%1."/>
      <w:lvlJc w:val="left"/>
      <w:pPr>
        <w:tabs>
          <w:tab w:val="num" w:pos="425"/>
        </w:tabs>
        <w:ind w:left="425" w:hanging="425"/>
      </w:pPr>
      <w:rPr>
        <w:rFonts w:cs="Times New Roman" w:hint="eastAsia"/>
        <w:b/>
        <w:i w:val="0"/>
        <w:sz w:val="22"/>
        <w:szCs w:val="22"/>
      </w:rPr>
    </w:lvl>
    <w:lvl w:ilvl="1">
      <w:start w:val="1"/>
      <w:numFmt w:val="decimal"/>
      <w:lvlText w:val="5.%2."/>
      <w:lvlJc w:val="left"/>
      <w:pPr>
        <w:tabs>
          <w:tab w:val="num" w:pos="567"/>
        </w:tabs>
        <w:ind w:left="567" w:hanging="567"/>
      </w:pPr>
      <w:rPr>
        <w:rFonts w:cs="Times New Roman" w:hint="eastAsia"/>
        <w:b w:val="0"/>
        <w:i w:val="0"/>
        <w:spacing w:val="0"/>
        <w:sz w:val="22"/>
        <w:szCs w:val="22"/>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start w:val="1"/>
      <w:numFmt w:val="decimal"/>
      <w:lvlText w:val="%1.%2.%3.%4.%5"/>
      <w:lvlJc w:val="left"/>
      <w:pPr>
        <w:tabs>
          <w:tab w:val="num" w:pos="1008"/>
        </w:tabs>
        <w:ind w:left="1008" w:hanging="1008"/>
      </w:pPr>
      <w:rPr>
        <w:rFonts w:cs="Times New Roman" w:hint="eastAsia"/>
      </w:rPr>
    </w:lvl>
    <w:lvl w:ilvl="5">
      <w:start w:val="1"/>
      <w:numFmt w:val="decimal"/>
      <w:lvlText w:val="%1.%2.%3.%4.%5.%6"/>
      <w:lvlJc w:val="left"/>
      <w:pPr>
        <w:tabs>
          <w:tab w:val="num" w:pos="1152"/>
        </w:tabs>
        <w:ind w:left="1152" w:hanging="1152"/>
      </w:pPr>
      <w:rPr>
        <w:rFonts w:cs="Times New Roman" w:hint="eastAsia"/>
      </w:rPr>
    </w:lvl>
    <w:lvl w:ilvl="6">
      <w:start w:val="1"/>
      <w:numFmt w:val="decimal"/>
      <w:lvlText w:val="%1.%2.%3.%4.%5.%6.%7"/>
      <w:lvlJc w:val="left"/>
      <w:pPr>
        <w:tabs>
          <w:tab w:val="num" w:pos="1296"/>
        </w:tabs>
        <w:ind w:left="1296" w:hanging="1296"/>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584"/>
        </w:tabs>
        <w:ind w:left="1584" w:hanging="1584"/>
      </w:pPr>
      <w:rPr>
        <w:rFonts w:cs="Times New Roman" w:hint="eastAsia"/>
      </w:rPr>
    </w:lvl>
  </w:abstractNum>
  <w:abstractNum w:abstractNumId="18">
    <w:nsid w:val="7C1459A9"/>
    <w:multiLevelType w:val="multilevel"/>
    <w:tmpl w:val="069845D8"/>
    <w:lvl w:ilvl="0">
      <w:start w:val="1"/>
      <w:numFmt w:val="decimal"/>
      <w:lvlText w:val="%1."/>
      <w:lvlJc w:val="left"/>
      <w:pPr>
        <w:tabs>
          <w:tab w:val="num" w:pos="425"/>
        </w:tabs>
        <w:ind w:left="425" w:hanging="425"/>
      </w:pPr>
      <w:rPr>
        <w:rFonts w:cs="Times New Roman" w:hint="eastAsia"/>
        <w:b/>
        <w:i w:val="0"/>
        <w:sz w:val="22"/>
        <w:szCs w:val="22"/>
      </w:rPr>
    </w:lvl>
    <w:lvl w:ilvl="1">
      <w:start w:val="1"/>
      <w:numFmt w:val="decimal"/>
      <w:lvlText w:val="7.%2."/>
      <w:lvlJc w:val="left"/>
      <w:pPr>
        <w:tabs>
          <w:tab w:val="num" w:pos="567"/>
        </w:tabs>
        <w:ind w:left="567" w:hanging="567"/>
      </w:pPr>
      <w:rPr>
        <w:rFonts w:cs="Times New Roman" w:hint="eastAsia"/>
        <w:b w:val="0"/>
        <w:i w:val="0"/>
        <w:spacing w:val="0"/>
        <w:sz w:val="22"/>
        <w:szCs w:val="22"/>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start w:val="1"/>
      <w:numFmt w:val="decimal"/>
      <w:lvlText w:val="%1.%2.%3.%4.%5"/>
      <w:lvlJc w:val="left"/>
      <w:pPr>
        <w:tabs>
          <w:tab w:val="num" w:pos="1008"/>
        </w:tabs>
        <w:ind w:left="1008" w:hanging="1008"/>
      </w:pPr>
      <w:rPr>
        <w:rFonts w:cs="Times New Roman" w:hint="eastAsia"/>
      </w:rPr>
    </w:lvl>
    <w:lvl w:ilvl="5">
      <w:start w:val="1"/>
      <w:numFmt w:val="decimal"/>
      <w:lvlText w:val="%1.%2.%3.%4.%5.%6"/>
      <w:lvlJc w:val="left"/>
      <w:pPr>
        <w:tabs>
          <w:tab w:val="num" w:pos="1152"/>
        </w:tabs>
        <w:ind w:left="1152" w:hanging="1152"/>
      </w:pPr>
      <w:rPr>
        <w:rFonts w:cs="Times New Roman" w:hint="eastAsia"/>
      </w:rPr>
    </w:lvl>
    <w:lvl w:ilvl="6">
      <w:start w:val="1"/>
      <w:numFmt w:val="decimal"/>
      <w:lvlText w:val="%1.%2.%3.%4.%5.%6.%7"/>
      <w:lvlJc w:val="left"/>
      <w:pPr>
        <w:tabs>
          <w:tab w:val="num" w:pos="1296"/>
        </w:tabs>
        <w:ind w:left="1296" w:hanging="1296"/>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584"/>
        </w:tabs>
        <w:ind w:left="1584" w:hanging="1584"/>
      </w:pPr>
      <w:rPr>
        <w:rFonts w:cs="Times New Roman" w:hint="eastAsia"/>
      </w:rPr>
    </w:lvl>
  </w:abstractNum>
  <w:num w:numId="1">
    <w:abstractNumId w:val="10"/>
  </w:num>
  <w:num w:numId="2">
    <w:abstractNumId w:val="13"/>
  </w:num>
  <w:num w:numId="3">
    <w:abstractNumId w:val="11"/>
  </w:num>
  <w:num w:numId="4">
    <w:abstractNumId w:val="6"/>
  </w:num>
  <w:num w:numId="5">
    <w:abstractNumId w:val="16"/>
  </w:num>
  <w:num w:numId="6">
    <w:abstractNumId w:val="14"/>
  </w:num>
  <w:num w:numId="7">
    <w:abstractNumId w:val="4"/>
  </w:num>
  <w:num w:numId="8">
    <w:abstractNumId w:val="9"/>
  </w:num>
  <w:num w:numId="9">
    <w:abstractNumId w:val="2"/>
  </w:num>
  <w:num w:numId="10">
    <w:abstractNumId w:val="0"/>
  </w:num>
  <w:num w:numId="11">
    <w:abstractNumId w:val="12"/>
  </w:num>
  <w:num w:numId="12">
    <w:abstractNumId w:val="7"/>
  </w:num>
  <w:num w:numId="13">
    <w:abstractNumId w:val="17"/>
  </w:num>
  <w:num w:numId="14">
    <w:abstractNumId w:val="18"/>
  </w:num>
  <w:num w:numId="15">
    <w:abstractNumId w:val="5"/>
  </w:num>
  <w:num w:numId="16">
    <w:abstractNumId w:val="3"/>
  </w:num>
  <w:num w:numId="17">
    <w:abstractNumId w:val="1"/>
  </w:num>
  <w:num w:numId="18">
    <w:abstractNumId w:val="8"/>
  </w:num>
  <w:num w:numId="19">
    <w:abstractNumId w:val="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7CF6"/>
    <w:rsid w:val="00067792"/>
    <w:rsid w:val="000B3AF9"/>
    <w:rsid w:val="000B3DE3"/>
    <w:rsid w:val="000B66E8"/>
    <w:rsid w:val="000F5A3B"/>
    <w:rsid w:val="00117170"/>
    <w:rsid w:val="00117CD6"/>
    <w:rsid w:val="001214BA"/>
    <w:rsid w:val="001214E8"/>
    <w:rsid w:val="001527F7"/>
    <w:rsid w:val="00167D50"/>
    <w:rsid w:val="001F22E3"/>
    <w:rsid w:val="001F2EAB"/>
    <w:rsid w:val="00285CB7"/>
    <w:rsid w:val="002B3E98"/>
    <w:rsid w:val="002B7112"/>
    <w:rsid w:val="00366325"/>
    <w:rsid w:val="00367CBB"/>
    <w:rsid w:val="00390801"/>
    <w:rsid w:val="003F74D0"/>
    <w:rsid w:val="0042304F"/>
    <w:rsid w:val="004524C9"/>
    <w:rsid w:val="0045568A"/>
    <w:rsid w:val="004761EB"/>
    <w:rsid w:val="00483248"/>
    <w:rsid w:val="00487CF6"/>
    <w:rsid w:val="004A00B2"/>
    <w:rsid w:val="004D7012"/>
    <w:rsid w:val="004F1597"/>
    <w:rsid w:val="004F2E1D"/>
    <w:rsid w:val="00500279"/>
    <w:rsid w:val="005A728B"/>
    <w:rsid w:val="005D76FF"/>
    <w:rsid w:val="006B4031"/>
    <w:rsid w:val="006B72D0"/>
    <w:rsid w:val="006D3724"/>
    <w:rsid w:val="006E7209"/>
    <w:rsid w:val="00723283"/>
    <w:rsid w:val="007338DD"/>
    <w:rsid w:val="00767850"/>
    <w:rsid w:val="0079683F"/>
    <w:rsid w:val="007A10C2"/>
    <w:rsid w:val="007A50D6"/>
    <w:rsid w:val="007C3190"/>
    <w:rsid w:val="007D4530"/>
    <w:rsid w:val="00826270"/>
    <w:rsid w:val="00832417"/>
    <w:rsid w:val="008418EE"/>
    <w:rsid w:val="008840FF"/>
    <w:rsid w:val="00895273"/>
    <w:rsid w:val="008A4B61"/>
    <w:rsid w:val="008F7ED4"/>
    <w:rsid w:val="009360C1"/>
    <w:rsid w:val="00970CE8"/>
    <w:rsid w:val="009A4384"/>
    <w:rsid w:val="009B23BE"/>
    <w:rsid w:val="00A51D04"/>
    <w:rsid w:val="00A85916"/>
    <w:rsid w:val="00AD2135"/>
    <w:rsid w:val="00BC738B"/>
    <w:rsid w:val="00C02DD7"/>
    <w:rsid w:val="00C119EC"/>
    <w:rsid w:val="00C22D40"/>
    <w:rsid w:val="00C37500"/>
    <w:rsid w:val="00CB62A4"/>
    <w:rsid w:val="00CB74B5"/>
    <w:rsid w:val="00D30822"/>
    <w:rsid w:val="00D354B8"/>
    <w:rsid w:val="00D35D95"/>
    <w:rsid w:val="00D760B0"/>
    <w:rsid w:val="00DB1DCD"/>
    <w:rsid w:val="00DF5320"/>
    <w:rsid w:val="00E52C43"/>
    <w:rsid w:val="00EB1362"/>
    <w:rsid w:val="00EF6486"/>
    <w:rsid w:val="00F06C99"/>
    <w:rsid w:val="00F722D0"/>
    <w:rsid w:val="00F915A4"/>
    <w:rsid w:val="00FB4B8B"/>
    <w:rsid w:val="00FE0DAB"/>
    <w:rsid w:val="00FE19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738B"/>
    <w:pPr>
      <w:widowControl w:val="0"/>
      <w:spacing w:line="400" w:lineRule="exact"/>
      <w:jc w:val="both"/>
    </w:pPr>
  </w:style>
  <w:style w:type="paragraph" w:styleId="Heading1">
    <w:name w:val="heading 1"/>
    <w:basedOn w:val="Normal"/>
    <w:next w:val="Normal"/>
    <w:link w:val="Heading1Char"/>
    <w:uiPriority w:val="99"/>
    <w:qFormat/>
    <w:rsid w:val="00BC738B"/>
    <w:pPr>
      <w:keepNext/>
      <w:keepLines/>
      <w:spacing w:beforeLines="100" w:afterLines="100" w:line="360" w:lineRule="auto"/>
      <w:outlineLvl w:val="0"/>
    </w:pPr>
    <w:rPr>
      <w:b/>
      <w:bCs/>
      <w:kern w:val="44"/>
      <w:sz w:val="32"/>
      <w:szCs w:val="44"/>
    </w:rPr>
  </w:style>
  <w:style w:type="paragraph" w:styleId="Heading2">
    <w:name w:val="heading 2"/>
    <w:basedOn w:val="Normal"/>
    <w:next w:val="Normal"/>
    <w:link w:val="Heading2Char"/>
    <w:uiPriority w:val="99"/>
    <w:qFormat/>
    <w:rsid w:val="00BC738B"/>
    <w:pPr>
      <w:keepNext/>
      <w:keepLines/>
      <w:spacing w:beforeLines="100" w:afterLines="100" w:line="360" w:lineRule="auto"/>
      <w:outlineLvl w:val="1"/>
    </w:pPr>
    <w:rPr>
      <w:rFonts w:ascii="Cambria" w:hAnsi="Cambria"/>
      <w:b/>
      <w:bCs/>
      <w:sz w:val="30"/>
      <w:szCs w:val="32"/>
    </w:rPr>
  </w:style>
  <w:style w:type="paragraph" w:styleId="Heading3">
    <w:name w:val="heading 3"/>
    <w:basedOn w:val="Normal"/>
    <w:next w:val="NormalIndent"/>
    <w:link w:val="Heading3Char"/>
    <w:uiPriority w:val="99"/>
    <w:qFormat/>
    <w:rsid w:val="00DB1DCD"/>
    <w:pPr>
      <w:keepNext/>
      <w:keepLines/>
      <w:widowControl/>
      <w:numPr>
        <w:ilvl w:val="2"/>
        <w:numId w:val="2"/>
      </w:numPr>
      <w:spacing w:before="120" w:after="120" w:line="360" w:lineRule="auto"/>
      <w:jc w:val="center"/>
      <w:outlineLvl w:val="2"/>
    </w:pPr>
    <w:rPr>
      <w:rFonts w:ascii="Times New Roman" w:hAnsi="Times New Roman"/>
      <w:b/>
      <w:kern w:val="0"/>
      <w:sz w:val="32"/>
      <w:szCs w:val="20"/>
    </w:rPr>
  </w:style>
  <w:style w:type="paragraph" w:styleId="Heading6">
    <w:name w:val="heading 6"/>
    <w:basedOn w:val="Normal"/>
    <w:next w:val="Normal"/>
    <w:link w:val="Heading6Char"/>
    <w:uiPriority w:val="99"/>
    <w:qFormat/>
    <w:rsid w:val="00DB1DCD"/>
    <w:pPr>
      <w:keepNext/>
      <w:keepLines/>
      <w:widowControl/>
      <w:numPr>
        <w:ilvl w:val="5"/>
        <w:numId w:val="2"/>
      </w:numPr>
      <w:spacing w:before="240" w:after="64" w:line="320" w:lineRule="auto"/>
      <w:jc w:val="left"/>
      <w:outlineLvl w:val="5"/>
    </w:pPr>
    <w:rPr>
      <w:rFonts w:ascii="Arial" w:eastAsia="黑体" w:hAnsi="Arial"/>
      <w:b/>
      <w:bCs/>
      <w:kern w:val="0"/>
      <w:sz w:val="24"/>
      <w:szCs w:val="24"/>
    </w:rPr>
  </w:style>
  <w:style w:type="paragraph" w:styleId="Heading7">
    <w:name w:val="heading 7"/>
    <w:basedOn w:val="Normal"/>
    <w:next w:val="Normal"/>
    <w:link w:val="Heading7Char"/>
    <w:uiPriority w:val="99"/>
    <w:qFormat/>
    <w:rsid w:val="00DB1DCD"/>
    <w:pPr>
      <w:keepNext/>
      <w:keepLines/>
      <w:widowControl/>
      <w:numPr>
        <w:ilvl w:val="6"/>
        <w:numId w:val="2"/>
      </w:numPr>
      <w:spacing w:before="240" w:after="64" w:line="320" w:lineRule="auto"/>
      <w:jc w:val="left"/>
      <w:outlineLvl w:val="6"/>
    </w:pPr>
    <w:rPr>
      <w:rFonts w:ascii="Times New Roman" w:hAnsi="Times New Roman"/>
      <w:b/>
      <w:bCs/>
      <w:kern w:val="0"/>
      <w:sz w:val="24"/>
      <w:szCs w:val="24"/>
    </w:rPr>
  </w:style>
  <w:style w:type="paragraph" w:styleId="Heading8">
    <w:name w:val="heading 8"/>
    <w:basedOn w:val="Normal"/>
    <w:next w:val="Normal"/>
    <w:link w:val="Heading8Char"/>
    <w:uiPriority w:val="99"/>
    <w:qFormat/>
    <w:rsid w:val="00DB1DCD"/>
    <w:pPr>
      <w:keepNext/>
      <w:keepLines/>
      <w:widowControl/>
      <w:numPr>
        <w:ilvl w:val="7"/>
        <w:numId w:val="2"/>
      </w:numPr>
      <w:spacing w:before="240" w:after="64" w:line="320" w:lineRule="auto"/>
      <w:jc w:val="left"/>
      <w:outlineLvl w:val="7"/>
    </w:pPr>
    <w:rPr>
      <w:rFonts w:ascii="Arial" w:eastAsia="黑体" w:hAnsi="Arial"/>
      <w:kern w:val="0"/>
      <w:sz w:val="24"/>
      <w:szCs w:val="24"/>
    </w:rPr>
  </w:style>
  <w:style w:type="paragraph" w:styleId="Heading9">
    <w:name w:val="heading 9"/>
    <w:basedOn w:val="Normal"/>
    <w:next w:val="Normal"/>
    <w:link w:val="Heading9Char"/>
    <w:uiPriority w:val="99"/>
    <w:qFormat/>
    <w:rsid w:val="00DB1DCD"/>
    <w:pPr>
      <w:keepNext/>
      <w:keepLines/>
      <w:widowControl/>
      <w:numPr>
        <w:ilvl w:val="8"/>
        <w:numId w:val="2"/>
      </w:numPr>
      <w:spacing w:before="240" w:after="64" w:line="320" w:lineRule="auto"/>
      <w:jc w:val="left"/>
      <w:outlineLvl w:val="8"/>
    </w:pPr>
    <w:rPr>
      <w:rFonts w:ascii="Arial" w:eastAsia="黑体" w:hAnsi="Arial"/>
      <w:kern w:val="0"/>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738B"/>
    <w:rPr>
      <w:rFonts w:eastAsia="宋体" w:cs="Times New Roman"/>
      <w:b/>
      <w:bCs/>
      <w:kern w:val="44"/>
      <w:sz w:val="44"/>
      <w:szCs w:val="44"/>
    </w:rPr>
  </w:style>
  <w:style w:type="character" w:customStyle="1" w:styleId="Heading2Char">
    <w:name w:val="Heading 2 Char"/>
    <w:basedOn w:val="DefaultParagraphFont"/>
    <w:link w:val="Heading2"/>
    <w:uiPriority w:val="99"/>
    <w:locked/>
    <w:rsid w:val="00BC738B"/>
    <w:rPr>
      <w:rFonts w:ascii="Cambria" w:eastAsia="宋体" w:hAnsi="Cambria" w:cs="Times New Roman"/>
      <w:b/>
      <w:bCs/>
      <w:sz w:val="32"/>
      <w:szCs w:val="32"/>
    </w:rPr>
  </w:style>
  <w:style w:type="character" w:customStyle="1" w:styleId="Heading3Char">
    <w:name w:val="Heading 3 Char"/>
    <w:basedOn w:val="DefaultParagraphFont"/>
    <w:link w:val="Heading3"/>
    <w:uiPriority w:val="99"/>
    <w:locked/>
    <w:rsid w:val="00DB1DCD"/>
    <w:rPr>
      <w:rFonts w:ascii="Times New Roman" w:eastAsia="宋体" w:hAnsi="Times New Roman" w:cs="Times New Roman"/>
      <w:b/>
      <w:kern w:val="0"/>
      <w:sz w:val="20"/>
      <w:szCs w:val="20"/>
    </w:rPr>
  </w:style>
  <w:style w:type="character" w:customStyle="1" w:styleId="Heading6Char">
    <w:name w:val="Heading 6 Char"/>
    <w:basedOn w:val="DefaultParagraphFont"/>
    <w:link w:val="Heading6"/>
    <w:uiPriority w:val="99"/>
    <w:locked/>
    <w:rsid w:val="00DB1DCD"/>
    <w:rPr>
      <w:rFonts w:ascii="Arial" w:eastAsia="黑体" w:hAnsi="Arial" w:cs="Times New Roman"/>
      <w:b/>
      <w:bCs/>
      <w:kern w:val="0"/>
      <w:sz w:val="24"/>
      <w:szCs w:val="24"/>
    </w:rPr>
  </w:style>
  <w:style w:type="character" w:customStyle="1" w:styleId="Heading7Char">
    <w:name w:val="Heading 7 Char"/>
    <w:basedOn w:val="DefaultParagraphFont"/>
    <w:link w:val="Heading7"/>
    <w:uiPriority w:val="99"/>
    <w:locked/>
    <w:rsid w:val="00DB1DCD"/>
    <w:rPr>
      <w:rFonts w:ascii="Times New Roman" w:eastAsia="宋体" w:hAnsi="Times New Roman" w:cs="Times New Roman"/>
      <w:b/>
      <w:bCs/>
      <w:kern w:val="0"/>
      <w:sz w:val="24"/>
      <w:szCs w:val="24"/>
    </w:rPr>
  </w:style>
  <w:style w:type="character" w:customStyle="1" w:styleId="Heading8Char">
    <w:name w:val="Heading 8 Char"/>
    <w:basedOn w:val="DefaultParagraphFont"/>
    <w:link w:val="Heading8"/>
    <w:uiPriority w:val="99"/>
    <w:locked/>
    <w:rsid w:val="00DB1DCD"/>
    <w:rPr>
      <w:rFonts w:ascii="Arial" w:eastAsia="黑体" w:hAnsi="Arial" w:cs="Times New Roman"/>
      <w:kern w:val="0"/>
      <w:sz w:val="24"/>
      <w:szCs w:val="24"/>
    </w:rPr>
  </w:style>
  <w:style w:type="character" w:customStyle="1" w:styleId="Heading9Char">
    <w:name w:val="Heading 9 Char"/>
    <w:basedOn w:val="DefaultParagraphFont"/>
    <w:link w:val="Heading9"/>
    <w:uiPriority w:val="99"/>
    <w:locked/>
    <w:rsid w:val="00DB1DCD"/>
    <w:rPr>
      <w:rFonts w:ascii="Arial" w:eastAsia="黑体" w:hAnsi="Arial" w:cs="Times New Roman"/>
      <w:kern w:val="0"/>
      <w:sz w:val="21"/>
      <w:szCs w:val="21"/>
    </w:rPr>
  </w:style>
  <w:style w:type="paragraph" w:styleId="Header">
    <w:name w:val="header"/>
    <w:basedOn w:val="Normal"/>
    <w:link w:val="HeaderChar"/>
    <w:uiPriority w:val="99"/>
    <w:rsid w:val="00BC738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C738B"/>
    <w:rPr>
      <w:rFonts w:cs="Times New Roman"/>
      <w:sz w:val="18"/>
      <w:szCs w:val="18"/>
    </w:rPr>
  </w:style>
  <w:style w:type="paragraph" w:styleId="Footer">
    <w:name w:val="footer"/>
    <w:basedOn w:val="Normal"/>
    <w:link w:val="FooterChar"/>
    <w:uiPriority w:val="99"/>
    <w:rsid w:val="00BC738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C738B"/>
    <w:rPr>
      <w:rFonts w:cs="Times New Roman"/>
      <w:sz w:val="18"/>
      <w:szCs w:val="18"/>
    </w:rPr>
  </w:style>
  <w:style w:type="table" w:styleId="TableGrid">
    <w:name w:val="Table Grid"/>
    <w:basedOn w:val="TableNormal"/>
    <w:uiPriority w:val="99"/>
    <w:rsid w:val="00BC738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17CD6"/>
    <w:rPr>
      <w:rFonts w:cs="Times New Roman"/>
      <w:color w:val="808080"/>
    </w:rPr>
  </w:style>
  <w:style w:type="paragraph" w:styleId="BalloonText">
    <w:name w:val="Balloon Text"/>
    <w:basedOn w:val="Normal"/>
    <w:link w:val="BalloonTextChar"/>
    <w:uiPriority w:val="99"/>
    <w:semiHidden/>
    <w:rsid w:val="00117CD6"/>
    <w:pPr>
      <w:spacing w:line="240" w:lineRule="auto"/>
    </w:pPr>
    <w:rPr>
      <w:sz w:val="18"/>
      <w:szCs w:val="18"/>
    </w:rPr>
  </w:style>
  <w:style w:type="character" w:customStyle="1" w:styleId="BalloonTextChar">
    <w:name w:val="Balloon Text Char"/>
    <w:basedOn w:val="DefaultParagraphFont"/>
    <w:link w:val="BalloonText"/>
    <w:uiPriority w:val="99"/>
    <w:semiHidden/>
    <w:locked/>
    <w:rsid w:val="00117CD6"/>
    <w:rPr>
      <w:rFonts w:eastAsia="宋体" w:cs="Times New Roman"/>
      <w:sz w:val="18"/>
      <w:szCs w:val="18"/>
    </w:rPr>
  </w:style>
  <w:style w:type="paragraph" w:styleId="ListParagraph">
    <w:name w:val="List Paragraph"/>
    <w:basedOn w:val="Normal"/>
    <w:uiPriority w:val="99"/>
    <w:qFormat/>
    <w:rsid w:val="00117CD6"/>
    <w:pPr>
      <w:spacing w:line="240" w:lineRule="auto"/>
      <w:ind w:firstLineChars="200" w:firstLine="420"/>
    </w:pPr>
    <w:rPr>
      <w:rFonts w:ascii="Times New Roman" w:hAnsi="Times New Roman"/>
      <w:szCs w:val="24"/>
    </w:rPr>
  </w:style>
  <w:style w:type="character" w:styleId="CommentReference">
    <w:name w:val="annotation reference"/>
    <w:basedOn w:val="DefaultParagraphFont"/>
    <w:uiPriority w:val="99"/>
    <w:rsid w:val="00366325"/>
    <w:rPr>
      <w:rFonts w:cs="Times New Roman"/>
      <w:sz w:val="21"/>
    </w:rPr>
  </w:style>
  <w:style w:type="paragraph" w:styleId="CommentText">
    <w:name w:val="annotation text"/>
    <w:basedOn w:val="Normal"/>
    <w:link w:val="CommentTextChar"/>
    <w:uiPriority w:val="99"/>
    <w:rsid w:val="00366325"/>
    <w:pPr>
      <w:spacing w:line="240" w:lineRule="auto"/>
      <w:jc w:val="left"/>
    </w:pPr>
    <w:rPr>
      <w:rFonts w:ascii="Times New Roman" w:hAnsi="Times New Roman"/>
      <w:szCs w:val="24"/>
    </w:rPr>
  </w:style>
  <w:style w:type="character" w:customStyle="1" w:styleId="CommentTextChar">
    <w:name w:val="Comment Text Char"/>
    <w:basedOn w:val="DefaultParagraphFont"/>
    <w:link w:val="CommentText"/>
    <w:uiPriority w:val="99"/>
    <w:locked/>
    <w:rsid w:val="00366325"/>
    <w:rPr>
      <w:rFonts w:ascii="Times New Roman" w:eastAsia="宋体" w:hAnsi="Times New Roman" w:cs="Times New Roman"/>
      <w:sz w:val="24"/>
      <w:szCs w:val="24"/>
    </w:rPr>
  </w:style>
  <w:style w:type="paragraph" w:styleId="PlainText">
    <w:name w:val="Plain Text"/>
    <w:basedOn w:val="Normal"/>
    <w:link w:val="PlainTextChar"/>
    <w:uiPriority w:val="99"/>
    <w:rsid w:val="00DB1DCD"/>
    <w:pPr>
      <w:spacing w:line="240" w:lineRule="auto"/>
    </w:pPr>
    <w:rPr>
      <w:rFonts w:ascii="宋体" w:hAnsi="Courier New"/>
      <w:szCs w:val="20"/>
    </w:rPr>
  </w:style>
  <w:style w:type="character" w:customStyle="1" w:styleId="PlainTextChar">
    <w:name w:val="Plain Text Char"/>
    <w:basedOn w:val="DefaultParagraphFont"/>
    <w:link w:val="PlainText"/>
    <w:uiPriority w:val="99"/>
    <w:locked/>
    <w:rsid w:val="00DB1DCD"/>
    <w:rPr>
      <w:rFonts w:ascii="宋体" w:eastAsia="宋体" w:hAnsi="Courier New" w:cs="Times New Roman"/>
      <w:sz w:val="20"/>
      <w:szCs w:val="20"/>
    </w:rPr>
  </w:style>
  <w:style w:type="character" w:customStyle="1" w:styleId="Char">
    <w:name w:val="纯文本 Char"/>
    <w:basedOn w:val="DefaultParagraphFont"/>
    <w:uiPriority w:val="99"/>
    <w:semiHidden/>
    <w:rsid w:val="00DB1DCD"/>
    <w:rPr>
      <w:rFonts w:ascii="宋体" w:eastAsia="宋体" w:hAnsi="Courier New" w:cs="Courier New"/>
      <w:sz w:val="21"/>
      <w:szCs w:val="21"/>
    </w:rPr>
  </w:style>
  <w:style w:type="paragraph" w:styleId="BodyText">
    <w:name w:val="Body Text"/>
    <w:basedOn w:val="Normal"/>
    <w:link w:val="BodyTextChar"/>
    <w:uiPriority w:val="99"/>
    <w:rsid w:val="00DB1DCD"/>
    <w:pPr>
      <w:spacing w:after="120" w:line="240" w:lineRule="auto"/>
    </w:pPr>
    <w:rPr>
      <w:rFonts w:ascii="Times New Roman" w:hAnsi="Times New Roman"/>
      <w:sz w:val="28"/>
      <w:szCs w:val="20"/>
    </w:rPr>
  </w:style>
  <w:style w:type="character" w:customStyle="1" w:styleId="BodyTextChar">
    <w:name w:val="Body Text Char"/>
    <w:basedOn w:val="DefaultParagraphFont"/>
    <w:link w:val="BodyText"/>
    <w:uiPriority w:val="99"/>
    <w:locked/>
    <w:rsid w:val="00DB1DCD"/>
    <w:rPr>
      <w:rFonts w:ascii="Times New Roman" w:eastAsia="宋体" w:hAnsi="Times New Roman" w:cs="Times New Roman"/>
      <w:sz w:val="20"/>
      <w:szCs w:val="20"/>
    </w:rPr>
  </w:style>
  <w:style w:type="paragraph" w:styleId="NormalIndent">
    <w:name w:val="Normal Indent"/>
    <w:basedOn w:val="Normal"/>
    <w:uiPriority w:val="99"/>
    <w:semiHidden/>
    <w:rsid w:val="00DB1DCD"/>
    <w:pPr>
      <w:ind w:firstLineChars="200" w:firstLine="420"/>
    </w:pPr>
  </w:style>
  <w:style w:type="paragraph" w:styleId="CommentSubject">
    <w:name w:val="annotation subject"/>
    <w:basedOn w:val="CommentText"/>
    <w:next w:val="CommentText"/>
    <w:link w:val="CommentSubjectChar"/>
    <w:uiPriority w:val="99"/>
    <w:semiHidden/>
    <w:rsid w:val="007A10C2"/>
    <w:pPr>
      <w:spacing w:line="400" w:lineRule="exact"/>
    </w:pPr>
    <w:rPr>
      <w:rFonts w:ascii="Calibri" w:hAnsi="Calibri"/>
      <w:b/>
      <w:bCs/>
      <w:szCs w:val="22"/>
    </w:rPr>
  </w:style>
  <w:style w:type="character" w:customStyle="1" w:styleId="CommentSubjectChar">
    <w:name w:val="Comment Subject Char"/>
    <w:basedOn w:val="CommentTextChar"/>
    <w:link w:val="CommentSubject"/>
    <w:uiPriority w:val="99"/>
    <w:semiHidden/>
    <w:locked/>
    <w:rsid w:val="007A10C2"/>
    <w:rPr>
      <w:b/>
      <w:bCs/>
    </w:rPr>
  </w:style>
  <w:style w:type="character" w:styleId="Hyperlink">
    <w:name w:val="Hyperlink"/>
    <w:basedOn w:val="DefaultParagraphFont"/>
    <w:uiPriority w:val="99"/>
    <w:rsid w:val="007A10C2"/>
    <w:rPr>
      <w:rFonts w:cs="Times New Roman"/>
      <w:color w:val="0000FF"/>
      <w:u w:val="single"/>
    </w:rPr>
  </w:style>
  <w:style w:type="paragraph" w:styleId="BodyText2">
    <w:name w:val="Body Text 2"/>
    <w:basedOn w:val="Normal"/>
    <w:link w:val="BodyText2Char"/>
    <w:uiPriority w:val="99"/>
    <w:rsid w:val="002B3E98"/>
    <w:pPr>
      <w:spacing w:after="120" w:line="480" w:lineRule="auto"/>
    </w:pPr>
  </w:style>
  <w:style w:type="character" w:customStyle="1" w:styleId="BodyText2Char">
    <w:name w:val="Body Text 2 Char"/>
    <w:basedOn w:val="DefaultParagraphFont"/>
    <w:link w:val="BodyText2"/>
    <w:uiPriority w:val="99"/>
    <w:semiHidden/>
    <w:locked/>
    <w:rsid w:val="002B3E98"/>
    <w:rPr>
      <w:rFonts w:eastAsia="宋体" w:cs="Times New Roman"/>
    </w:rPr>
  </w:style>
  <w:style w:type="paragraph" w:styleId="BodyTextIndent3">
    <w:name w:val="Body Text Indent 3"/>
    <w:basedOn w:val="Normal"/>
    <w:link w:val="BodyTextIndent3Char"/>
    <w:uiPriority w:val="99"/>
    <w:rsid w:val="002B3E98"/>
    <w:pPr>
      <w:spacing w:after="120"/>
      <w:ind w:leftChars="200" w:left="420"/>
    </w:pPr>
    <w:rPr>
      <w:sz w:val="16"/>
      <w:szCs w:val="16"/>
    </w:rPr>
  </w:style>
  <w:style w:type="character" w:customStyle="1" w:styleId="BodyTextIndent3Char">
    <w:name w:val="Body Text Indent 3 Char"/>
    <w:basedOn w:val="DefaultParagraphFont"/>
    <w:link w:val="BodyTextIndent3"/>
    <w:uiPriority w:val="99"/>
    <w:semiHidden/>
    <w:locked/>
    <w:rsid w:val="002B3E98"/>
    <w:rPr>
      <w:rFonts w:eastAsia="宋体" w:cs="Times New Roman"/>
      <w:sz w:val="16"/>
      <w:szCs w:val="16"/>
    </w:rPr>
  </w:style>
  <w:style w:type="paragraph" w:styleId="BodyTextIndent">
    <w:name w:val="Body Text Indent"/>
    <w:basedOn w:val="Normal"/>
    <w:link w:val="BodyTextIndentChar"/>
    <w:uiPriority w:val="99"/>
    <w:rsid w:val="002B3E98"/>
    <w:pPr>
      <w:spacing w:line="240" w:lineRule="auto"/>
      <w:ind w:firstLine="420"/>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2B3E98"/>
    <w:rPr>
      <w:rFonts w:ascii="Times New Roman" w:eastAsia="宋体" w:hAnsi="Times New Roman" w:cs="Times New Roman"/>
      <w:sz w:val="24"/>
      <w:szCs w:val="24"/>
    </w:rPr>
  </w:style>
  <w:style w:type="table" w:customStyle="1" w:styleId="1">
    <w:name w:val="网格型1"/>
    <w:uiPriority w:val="99"/>
    <w:rsid w:val="002B3E98"/>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rsid w:val="002B3E98"/>
    <w:pPr>
      <w:spacing w:line="240" w:lineRule="auto"/>
      <w:ind w:leftChars="2500" w:left="100"/>
    </w:pPr>
    <w:rPr>
      <w:rFonts w:ascii="Times New Roman" w:hAnsi="Times New Roman"/>
      <w:spacing w:val="18"/>
      <w:sz w:val="24"/>
      <w:szCs w:val="24"/>
    </w:rPr>
  </w:style>
  <w:style w:type="character" w:customStyle="1" w:styleId="DateChar">
    <w:name w:val="Date Char"/>
    <w:basedOn w:val="DefaultParagraphFont"/>
    <w:link w:val="Date"/>
    <w:uiPriority w:val="99"/>
    <w:locked/>
    <w:rsid w:val="002B3E98"/>
    <w:rPr>
      <w:rFonts w:ascii="Times New Roman" w:eastAsia="宋体" w:hAnsi="Times New Roman" w:cs="Times New Roman"/>
      <w:spacing w:val="18"/>
      <w:sz w:val="24"/>
      <w:szCs w:val="24"/>
    </w:rPr>
  </w:style>
  <w:style w:type="paragraph" w:customStyle="1" w:styleId="Blockquote">
    <w:name w:val="Blockquote"/>
    <w:basedOn w:val="Normal"/>
    <w:uiPriority w:val="99"/>
    <w:rsid w:val="002B3E98"/>
    <w:pPr>
      <w:autoSpaceDE w:val="0"/>
      <w:autoSpaceDN w:val="0"/>
      <w:adjustRightInd w:val="0"/>
      <w:spacing w:before="100" w:after="100" w:line="240" w:lineRule="auto"/>
      <w:ind w:left="360" w:right="360"/>
      <w:jc w:val="left"/>
    </w:pPr>
    <w:rPr>
      <w:rFonts w:ascii="Times New Roman" w:hAnsi="Times New Roman"/>
      <w:kern w:val="0"/>
      <w:sz w:val="24"/>
      <w:szCs w:val="20"/>
    </w:rPr>
  </w:style>
  <w:style w:type="paragraph" w:styleId="TOC1">
    <w:name w:val="toc 1"/>
    <w:basedOn w:val="Normal"/>
    <w:next w:val="Normal"/>
    <w:autoRedefine/>
    <w:uiPriority w:val="99"/>
    <w:rsid w:val="002B3E98"/>
    <w:pPr>
      <w:spacing w:line="240" w:lineRule="auto"/>
    </w:pPr>
    <w:rPr>
      <w:rFonts w:ascii="Times New Roman" w:hAnsi="Times New Roman"/>
      <w:szCs w:val="24"/>
    </w:rPr>
  </w:style>
  <w:style w:type="paragraph" w:styleId="TOC2">
    <w:name w:val="toc 2"/>
    <w:basedOn w:val="Normal"/>
    <w:next w:val="Normal"/>
    <w:autoRedefine/>
    <w:uiPriority w:val="99"/>
    <w:semiHidden/>
    <w:rsid w:val="002B3E98"/>
    <w:pPr>
      <w:spacing w:line="240" w:lineRule="auto"/>
      <w:ind w:leftChars="200" w:left="420"/>
    </w:pPr>
    <w:rPr>
      <w:rFonts w:ascii="Times New Roman" w:hAnsi="Times New Roman"/>
      <w:szCs w:val="24"/>
    </w:rPr>
  </w:style>
  <w:style w:type="character" w:styleId="FollowedHyperlink">
    <w:name w:val="FollowedHyperlink"/>
    <w:basedOn w:val="DefaultParagraphFont"/>
    <w:uiPriority w:val="99"/>
    <w:rsid w:val="002B3E98"/>
    <w:rPr>
      <w:rFonts w:cs="Times New Roman"/>
      <w:color w:val="800080"/>
      <w:u w:val="single"/>
    </w:rPr>
  </w:style>
  <w:style w:type="paragraph" w:styleId="TOC3">
    <w:name w:val="toc 3"/>
    <w:basedOn w:val="Normal"/>
    <w:next w:val="Normal"/>
    <w:autoRedefine/>
    <w:uiPriority w:val="99"/>
    <w:semiHidden/>
    <w:rsid w:val="002B3E98"/>
    <w:pPr>
      <w:spacing w:line="240" w:lineRule="auto"/>
      <w:ind w:leftChars="400" w:left="840"/>
    </w:pPr>
    <w:rPr>
      <w:rFonts w:ascii="Times New Roman" w:hAnsi="Times New Roman"/>
      <w:szCs w:val="24"/>
    </w:rPr>
  </w:style>
  <w:style w:type="paragraph" w:customStyle="1" w:styleId="Default">
    <w:name w:val="Default"/>
    <w:uiPriority w:val="99"/>
    <w:rsid w:val="00D354B8"/>
    <w:pPr>
      <w:widowControl w:val="0"/>
      <w:autoSpaceDE w:val="0"/>
      <w:autoSpaceDN w:val="0"/>
      <w:adjustRightInd w:val="0"/>
    </w:pPr>
    <w:rPr>
      <w:rFonts w:ascii="Arial" w:hAnsi="Arial"/>
      <w:color w:val="000000"/>
      <w:kern w:val="0"/>
      <w:sz w:val="24"/>
      <w:szCs w:val="20"/>
    </w:rPr>
  </w:style>
  <w:style w:type="table" w:customStyle="1" w:styleId="2">
    <w:name w:val="网格型2"/>
    <w:uiPriority w:val="99"/>
    <w:rsid w:val="00826270"/>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14</Pages>
  <Words>1199</Words>
  <Characters>6840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产业发展集团工业地产事业部京东片区</dc:title>
  <dc:subject/>
  <dc:creator>zhangheng</dc:creator>
  <cp:keywords/>
  <dc:description/>
  <cp:lastModifiedBy>SDWM</cp:lastModifiedBy>
  <cp:revision>2</cp:revision>
  <cp:lastPrinted>2015-06-17T01:07:00Z</cp:lastPrinted>
  <dcterms:created xsi:type="dcterms:W3CDTF">2015-09-22T00:11:00Z</dcterms:created>
  <dcterms:modified xsi:type="dcterms:W3CDTF">2015-09-22T00:11:00Z</dcterms:modified>
</cp:coreProperties>
</file>